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666666"/>
          <w:sz w:val="24"/>
          <w:szCs w:val="24"/>
        </w:rPr>
      </w:pPr>
      <w:r>
        <w:rPr>
          <w:b w:val="0"/>
          <w:bCs w:val="0"/>
          <w:color w:val="666666"/>
          <w:sz w:val="24"/>
          <w:szCs w:val="24"/>
          <w:bdr w:val="none" w:color="auto" w:sz="0" w:space="0"/>
        </w:rPr>
        <w:br w:type="textWrapping"/>
      </w:r>
      <w:bookmarkStart w:id="0" w:name="_GoBack"/>
      <w:r>
        <w:rPr>
          <w:b w:val="0"/>
          <w:bCs w:val="0"/>
          <w:color w:val="666666"/>
          <w:sz w:val="24"/>
          <w:szCs w:val="24"/>
          <w:bdr w:val="none" w:color="auto" w:sz="0" w:space="0"/>
        </w:rPr>
        <w:t>吴敬琏经济学院2023年国际商务调剂复试名单公示（第一批）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   发布时间: 2023-04-07    访问次数: 550</w:t>
      </w:r>
    </w:p>
    <w:tbl>
      <w:tblPr>
        <w:tblW w:w="6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8"/>
        <w:gridCol w:w="1621"/>
        <w:gridCol w:w="611"/>
        <w:gridCol w:w="482"/>
        <w:gridCol w:w="623"/>
        <w:gridCol w:w="728"/>
        <w:gridCol w:w="493"/>
        <w:gridCol w:w="1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初试外国语</w:t>
            </w:r>
          </w:p>
        </w:tc>
        <w:tc>
          <w:tcPr>
            <w:tcW w:w="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初试政治理论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初试业务课一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初试业务课二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申请调剂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吴天豪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103273210103999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方秋蓝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103273210102149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项昌胜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103273210107749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112873210502469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李夏静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112873210501124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李奕民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105593210011750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103273210107938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邹玄烨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103863210707102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114823210005764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100563025419310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106973321109982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114823210007541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陈乐乐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102883100000463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F3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534</Characters>
  <Lines>0</Lines>
  <Paragraphs>0</Paragraphs>
  <TotalTime>0</TotalTime>
  <ScaleCrop>false</ScaleCrop>
  <LinksUpToDate>false</LinksUpToDate>
  <CharactersWithSpaces>543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2023-05-11T09:04:41Z</dcterms:created>
  <dc:creator>Administrator</dc:creator>
  <cp:lastModifiedBy>王英</cp:lastModifiedBy>
  <dcterms:modified xsi:type="dcterms:W3CDTF">2023-05-11T09:04:53Z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F4A8483FFED14109A557F35F2B9F753B</vt:lpwstr>
  </property>
</Properties>
</file>