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center"/>
        <w:rPr>
          <w:rFonts w:hint="eastAsia" w:ascii="宋体" w:hAnsi="宋体" w:eastAsia="宋体" w:cs="宋体"/>
          <w:i w:val="0"/>
          <w:iCs w:val="0"/>
          <w:caps w:val="0"/>
          <w:color w:val="000000"/>
          <w:spacing w:val="0"/>
          <w:sz w:val="16"/>
          <w:szCs w:val="16"/>
        </w:rPr>
      </w:pPr>
      <w:r>
        <w:rPr>
          <w:rStyle w:val="5"/>
          <w:rFonts w:ascii="方正小标宋简体" w:hAnsi="方正小标宋简体" w:eastAsia="方正小标宋简体" w:cs="方正小标宋简体"/>
          <w:b/>
          <w:bCs/>
          <w:i w:val="0"/>
          <w:iCs w:val="0"/>
          <w:caps w:val="0"/>
          <w:color w:val="000000"/>
          <w:spacing w:val="0"/>
          <w:sz w:val="16"/>
          <w:szCs w:val="16"/>
          <w:bdr w:val="none" w:color="auto" w:sz="0" w:space="0"/>
        </w:rPr>
        <w:t>广东工业大学</w:t>
      </w:r>
      <w:r>
        <w:rPr>
          <w:rStyle w:val="5"/>
          <w:rFonts w:hint="default" w:ascii="方正小标宋简体" w:hAnsi="方正小标宋简体" w:eastAsia="方正小标宋简体" w:cs="方正小标宋简体"/>
          <w:b/>
          <w:bCs/>
          <w:i w:val="0"/>
          <w:iCs w:val="0"/>
          <w:caps w:val="0"/>
          <w:color w:val="000000"/>
          <w:spacing w:val="0"/>
          <w:sz w:val="16"/>
          <w:szCs w:val="16"/>
          <w:bdr w:val="none" w:color="auto" w:sz="0" w:space="0"/>
        </w:rPr>
        <w:t>马克思主义学院2023年硕士研究生招生调剂通知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hint="eastAsia" w:ascii="宋体" w:hAnsi="宋体" w:eastAsia="宋体" w:cs="宋体"/>
          <w:i w:val="0"/>
          <w:iCs w:val="0"/>
          <w:caps w:val="0"/>
          <w:color w:val="000000"/>
          <w:spacing w:val="0"/>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hint="eastAsia" w:ascii="宋体" w:hAnsi="宋体" w:eastAsia="宋体" w:cs="宋体"/>
          <w:i w:val="0"/>
          <w:iCs w:val="0"/>
          <w:caps w:val="0"/>
          <w:color w:val="000000"/>
          <w:spacing w:val="0"/>
          <w:sz w:val="16"/>
          <w:szCs w:val="16"/>
        </w:rPr>
      </w:pPr>
      <w:r>
        <w:rPr>
          <w:rFonts w:hint="eastAsia" w:ascii="宋体" w:hAnsi="宋体" w:eastAsia="宋体" w:cs="宋体"/>
          <w:i w:val="0"/>
          <w:iCs w:val="0"/>
          <w:caps w:val="0"/>
          <w:color w:val="000000"/>
          <w:spacing w:val="0"/>
          <w:sz w:val="24"/>
          <w:szCs w:val="24"/>
          <w:bdr w:val="none" w:color="auto" w:sz="0" w:space="0"/>
        </w:rPr>
        <w:t>各位考生：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44"/>
        <w:rPr>
          <w:rFonts w:hint="eastAsia" w:ascii="宋体" w:hAnsi="宋体" w:eastAsia="宋体" w:cs="宋体"/>
          <w:i w:val="0"/>
          <w:iCs w:val="0"/>
          <w:caps w:val="0"/>
          <w:color w:val="000000"/>
          <w:spacing w:val="0"/>
          <w:sz w:val="16"/>
          <w:szCs w:val="16"/>
        </w:rPr>
      </w:pPr>
      <w:r>
        <w:rPr>
          <w:rFonts w:hint="eastAsia" w:ascii="宋体" w:hAnsi="宋体" w:eastAsia="宋体" w:cs="宋体"/>
          <w:i w:val="0"/>
          <w:iCs w:val="0"/>
          <w:caps w:val="0"/>
          <w:color w:val="000000"/>
          <w:spacing w:val="0"/>
          <w:sz w:val="22"/>
          <w:szCs w:val="22"/>
          <w:bdr w:val="none" w:color="auto" w:sz="0" w:space="0"/>
        </w:rPr>
        <w:t>根据我院2023年硕士研究生招生复试工作进度，拟在“全国硕士生招生调剂服务系统”（</w:t>
      </w:r>
      <w:r>
        <w:rPr>
          <w:rFonts w:hint="eastAsia" w:ascii="宋体" w:hAnsi="宋体" w:eastAsia="宋体" w:cs="宋体"/>
          <w:i w:val="0"/>
          <w:iCs w:val="0"/>
          <w:caps w:val="0"/>
          <w:color w:val="333333"/>
          <w:spacing w:val="0"/>
          <w:sz w:val="16"/>
          <w:szCs w:val="16"/>
          <w:u w:val="none"/>
          <w:bdr w:val="none" w:color="auto" w:sz="0" w:space="0"/>
        </w:rPr>
        <w:fldChar w:fldCharType="begin"/>
      </w:r>
      <w:r>
        <w:rPr>
          <w:rFonts w:hint="eastAsia" w:ascii="宋体" w:hAnsi="宋体" w:eastAsia="宋体" w:cs="宋体"/>
          <w:i w:val="0"/>
          <w:iCs w:val="0"/>
          <w:caps w:val="0"/>
          <w:color w:val="333333"/>
          <w:spacing w:val="0"/>
          <w:sz w:val="16"/>
          <w:szCs w:val="16"/>
          <w:u w:val="none"/>
          <w:bdr w:val="none" w:color="auto" w:sz="0" w:space="0"/>
        </w:rPr>
        <w:instrText xml:space="preserve"> HYPERLINK "https://yz.chsi.com.cn/yztj/" </w:instrText>
      </w:r>
      <w:r>
        <w:rPr>
          <w:rFonts w:hint="eastAsia" w:ascii="宋体" w:hAnsi="宋体" w:eastAsia="宋体" w:cs="宋体"/>
          <w:i w:val="0"/>
          <w:iCs w:val="0"/>
          <w:caps w:val="0"/>
          <w:color w:val="333333"/>
          <w:spacing w:val="0"/>
          <w:sz w:val="16"/>
          <w:szCs w:val="16"/>
          <w:u w:val="none"/>
          <w:bdr w:val="none" w:color="auto" w:sz="0" w:space="0"/>
        </w:rPr>
        <w:fldChar w:fldCharType="separate"/>
      </w:r>
      <w:r>
        <w:rPr>
          <w:rStyle w:val="6"/>
          <w:rFonts w:hint="eastAsia" w:ascii="宋体" w:hAnsi="宋体" w:eastAsia="宋体" w:cs="宋体"/>
          <w:i w:val="0"/>
          <w:iCs w:val="0"/>
          <w:caps w:val="0"/>
          <w:color w:val="333333"/>
          <w:spacing w:val="0"/>
          <w:sz w:val="22"/>
          <w:szCs w:val="22"/>
          <w:u w:val="single"/>
          <w:bdr w:val="none" w:color="auto" w:sz="0" w:space="0"/>
        </w:rPr>
        <w:t>https://yz.chsi.com.cn/yztj/</w:t>
      </w:r>
      <w:r>
        <w:rPr>
          <w:rFonts w:hint="eastAsia" w:ascii="宋体" w:hAnsi="宋体" w:eastAsia="宋体" w:cs="宋体"/>
          <w:i w:val="0"/>
          <w:iCs w:val="0"/>
          <w:caps w:val="0"/>
          <w:color w:val="333333"/>
          <w:spacing w:val="0"/>
          <w:sz w:val="16"/>
          <w:szCs w:val="16"/>
          <w:u w:val="none"/>
          <w:bdr w:val="none" w:color="auto" w:sz="0" w:space="0"/>
        </w:rPr>
        <w:fldChar w:fldCharType="end"/>
      </w:r>
      <w:r>
        <w:rPr>
          <w:rFonts w:hint="eastAsia" w:ascii="宋体" w:hAnsi="宋体" w:eastAsia="宋体" w:cs="宋体"/>
          <w:i w:val="0"/>
          <w:iCs w:val="0"/>
          <w:caps w:val="0"/>
          <w:color w:val="000000"/>
          <w:spacing w:val="0"/>
          <w:sz w:val="22"/>
          <w:szCs w:val="22"/>
          <w:bdr w:val="none" w:color="auto" w:sz="0" w:space="0"/>
        </w:rPr>
        <w:t>）开放调剂报名，请考生关注并及时填报。具体如下：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44"/>
        <w:rPr>
          <w:rFonts w:hint="eastAsia" w:ascii="宋体" w:hAnsi="宋体" w:eastAsia="宋体" w:cs="宋体"/>
          <w:i w:val="0"/>
          <w:iCs w:val="0"/>
          <w:caps w:val="0"/>
          <w:color w:val="000000"/>
          <w:spacing w:val="0"/>
          <w:sz w:val="16"/>
          <w:szCs w:val="16"/>
        </w:rPr>
      </w:pPr>
      <w:r>
        <w:rPr>
          <w:rStyle w:val="5"/>
          <w:rFonts w:hint="eastAsia" w:ascii="宋体" w:hAnsi="宋体" w:eastAsia="宋体" w:cs="宋体"/>
          <w:b/>
          <w:bCs/>
          <w:i w:val="0"/>
          <w:iCs w:val="0"/>
          <w:caps w:val="0"/>
          <w:color w:val="000000"/>
          <w:spacing w:val="0"/>
          <w:sz w:val="22"/>
          <w:szCs w:val="22"/>
          <w:bdr w:val="none" w:color="auto" w:sz="0" w:space="0"/>
        </w:rPr>
        <w:t>一、接收调剂专业</w:t>
      </w:r>
    </w:p>
    <w:tbl>
      <w:tblPr>
        <w:tblW w:w="4776"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593"/>
        <w:gridCol w:w="1591"/>
        <w:gridCol w:w="15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159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center"/>
              <w:rPr>
                <w:rFonts w:hint="eastAsia" w:ascii="宋体" w:hAnsi="宋体" w:eastAsia="宋体" w:cs="宋体"/>
                <w:sz w:val="16"/>
                <w:szCs w:val="16"/>
              </w:rPr>
            </w:pPr>
            <w:r>
              <w:rPr>
                <w:rFonts w:ascii="仿宋" w:hAnsi="仿宋" w:eastAsia="仿宋" w:cs="仿宋"/>
                <w:sz w:val="16"/>
                <w:szCs w:val="16"/>
                <w:bdr w:val="none" w:color="auto" w:sz="0" w:space="0"/>
              </w:rPr>
              <w:t>专业代码</w:t>
            </w:r>
          </w:p>
        </w:tc>
        <w:tc>
          <w:tcPr>
            <w:tcW w:w="159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center"/>
              <w:rPr>
                <w:rFonts w:hint="eastAsia" w:ascii="宋体" w:hAnsi="宋体" w:eastAsia="宋体" w:cs="宋体"/>
                <w:sz w:val="16"/>
                <w:szCs w:val="16"/>
              </w:rPr>
            </w:pPr>
            <w:r>
              <w:rPr>
                <w:rFonts w:hint="eastAsia" w:ascii="仿宋" w:hAnsi="仿宋" w:eastAsia="仿宋" w:cs="仿宋"/>
                <w:sz w:val="16"/>
                <w:szCs w:val="16"/>
                <w:bdr w:val="none" w:color="auto" w:sz="0" w:space="0"/>
              </w:rPr>
              <w:t>专业名称</w:t>
            </w:r>
          </w:p>
        </w:tc>
        <w:tc>
          <w:tcPr>
            <w:tcW w:w="159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center"/>
              <w:rPr>
                <w:rFonts w:hint="eastAsia" w:ascii="宋体" w:hAnsi="宋体" w:eastAsia="宋体" w:cs="宋体"/>
                <w:sz w:val="16"/>
                <w:szCs w:val="16"/>
              </w:rPr>
            </w:pPr>
            <w:r>
              <w:rPr>
                <w:rFonts w:hint="eastAsia" w:ascii="仿宋" w:hAnsi="仿宋" w:eastAsia="仿宋" w:cs="仿宋"/>
                <w:sz w:val="16"/>
                <w:szCs w:val="16"/>
                <w:bdr w:val="none" w:color="auto" w:sz="0" w:space="0"/>
              </w:rPr>
              <w:t>学习形式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00" w:hRule="atLeast"/>
          <w:tblCellSpacing w:w="0" w:type="dxa"/>
          <w:jc w:val="center"/>
        </w:trPr>
        <w:tc>
          <w:tcPr>
            <w:tcW w:w="1596"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center"/>
              <w:rPr>
                <w:rFonts w:hint="eastAsia" w:ascii="宋体" w:hAnsi="宋体" w:eastAsia="宋体" w:cs="宋体"/>
                <w:sz w:val="16"/>
                <w:szCs w:val="16"/>
              </w:rPr>
            </w:pPr>
            <w:r>
              <w:rPr>
                <w:rFonts w:hint="eastAsia" w:ascii="仿宋" w:hAnsi="仿宋" w:eastAsia="仿宋" w:cs="仿宋"/>
                <w:sz w:val="16"/>
                <w:szCs w:val="16"/>
                <w:bdr w:val="none" w:color="auto" w:sz="0" w:space="0"/>
              </w:rPr>
              <w:t>1204Z1</w:t>
            </w:r>
          </w:p>
        </w:tc>
        <w:tc>
          <w:tcPr>
            <w:tcW w:w="1596"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center"/>
              <w:rPr>
                <w:rFonts w:hint="eastAsia" w:ascii="宋体" w:hAnsi="宋体" w:eastAsia="宋体" w:cs="宋体"/>
                <w:sz w:val="16"/>
                <w:szCs w:val="16"/>
              </w:rPr>
            </w:pPr>
            <w:r>
              <w:rPr>
                <w:rFonts w:hint="eastAsia" w:ascii="仿宋" w:hAnsi="仿宋" w:eastAsia="仿宋" w:cs="仿宋"/>
                <w:sz w:val="16"/>
                <w:szCs w:val="16"/>
                <w:bdr w:val="none" w:color="auto" w:sz="0" w:space="0"/>
              </w:rPr>
              <w:t>马克思主义国家治理理论与政务管理专业</w:t>
            </w:r>
          </w:p>
        </w:tc>
        <w:tc>
          <w:tcPr>
            <w:tcW w:w="1596"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center"/>
              <w:rPr>
                <w:rFonts w:hint="eastAsia" w:ascii="宋体" w:hAnsi="宋体" w:eastAsia="宋体" w:cs="宋体"/>
                <w:sz w:val="16"/>
                <w:szCs w:val="16"/>
              </w:rPr>
            </w:pPr>
            <w:r>
              <w:rPr>
                <w:rFonts w:hint="eastAsia" w:ascii="仿宋" w:hAnsi="仿宋" w:eastAsia="仿宋" w:cs="仿宋"/>
                <w:sz w:val="16"/>
                <w:szCs w:val="16"/>
                <w:bdr w:val="none" w:color="auto" w:sz="0" w:space="0"/>
              </w:rPr>
              <w:t>全日制</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44"/>
        <w:rPr>
          <w:rFonts w:hint="eastAsia" w:ascii="宋体" w:hAnsi="宋体" w:eastAsia="宋体" w:cs="宋体"/>
          <w:i w:val="0"/>
          <w:iCs w:val="0"/>
          <w:caps w:val="0"/>
          <w:color w:val="000000"/>
          <w:spacing w:val="0"/>
          <w:sz w:val="16"/>
          <w:szCs w:val="16"/>
        </w:rPr>
      </w:pPr>
      <w:r>
        <w:rPr>
          <w:rStyle w:val="5"/>
          <w:rFonts w:ascii="仿宋_gb2312" w:hAnsi="仿宋_gb2312" w:eastAsia="仿宋_gb2312" w:cs="仿宋_gb2312"/>
          <w:b/>
          <w:bCs/>
          <w:i w:val="0"/>
          <w:iCs w:val="0"/>
          <w:caps w:val="0"/>
          <w:color w:val="000000"/>
          <w:spacing w:val="0"/>
          <w:sz w:val="22"/>
          <w:szCs w:val="22"/>
          <w:bdr w:val="none" w:color="auto" w:sz="0" w:space="0"/>
        </w:rPr>
        <w:t>二、</w:t>
      </w:r>
      <w:r>
        <w:rPr>
          <w:rStyle w:val="5"/>
          <w:rFonts w:hint="eastAsia" w:ascii="宋体" w:hAnsi="宋体" w:eastAsia="宋体" w:cs="宋体"/>
          <w:b/>
          <w:bCs/>
          <w:i w:val="0"/>
          <w:iCs w:val="0"/>
          <w:caps w:val="0"/>
          <w:color w:val="000000"/>
          <w:spacing w:val="0"/>
          <w:sz w:val="22"/>
          <w:szCs w:val="22"/>
          <w:bdr w:val="none" w:color="auto" w:sz="0" w:space="0"/>
        </w:rPr>
        <w:t>调剂报名时间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44"/>
        <w:rPr>
          <w:rFonts w:hint="eastAsia" w:ascii="宋体" w:hAnsi="宋体" w:eastAsia="宋体" w:cs="宋体"/>
          <w:i w:val="0"/>
          <w:iCs w:val="0"/>
          <w:caps w:val="0"/>
          <w:color w:val="000000"/>
          <w:spacing w:val="0"/>
          <w:sz w:val="16"/>
          <w:szCs w:val="16"/>
        </w:rPr>
      </w:pPr>
      <w:r>
        <w:rPr>
          <w:rFonts w:hint="eastAsia" w:ascii="宋体" w:hAnsi="宋体" w:eastAsia="宋体" w:cs="宋体"/>
          <w:i w:val="0"/>
          <w:iCs w:val="0"/>
          <w:caps w:val="0"/>
          <w:color w:val="000000"/>
          <w:spacing w:val="0"/>
          <w:sz w:val="22"/>
          <w:szCs w:val="22"/>
          <w:bdr w:val="none" w:color="auto" w:sz="0" w:space="0"/>
        </w:rPr>
        <w:t>2023年4月10日12:00-4月11日00:00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44"/>
        <w:rPr>
          <w:rFonts w:hint="eastAsia" w:ascii="宋体" w:hAnsi="宋体" w:eastAsia="宋体" w:cs="宋体"/>
          <w:i w:val="0"/>
          <w:iCs w:val="0"/>
          <w:caps w:val="0"/>
          <w:color w:val="000000"/>
          <w:spacing w:val="0"/>
          <w:sz w:val="16"/>
          <w:szCs w:val="16"/>
        </w:rPr>
      </w:pPr>
      <w:r>
        <w:rPr>
          <w:rStyle w:val="5"/>
          <w:rFonts w:hint="eastAsia" w:ascii="宋体" w:hAnsi="宋体" w:eastAsia="宋体" w:cs="宋体"/>
          <w:b/>
          <w:bCs/>
          <w:i w:val="0"/>
          <w:iCs w:val="0"/>
          <w:caps w:val="0"/>
          <w:color w:val="000000"/>
          <w:spacing w:val="0"/>
          <w:sz w:val="22"/>
          <w:szCs w:val="22"/>
          <w:bdr w:val="none" w:color="auto" w:sz="0" w:space="0"/>
        </w:rPr>
        <w:t>三、调剂报名条件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444"/>
        <w:rPr>
          <w:rFonts w:hint="eastAsia" w:ascii="宋体" w:hAnsi="宋体" w:eastAsia="宋体" w:cs="宋体"/>
          <w:i w:val="0"/>
          <w:iCs w:val="0"/>
          <w:caps w:val="0"/>
          <w:color w:val="000000"/>
          <w:spacing w:val="0"/>
          <w:sz w:val="16"/>
          <w:szCs w:val="16"/>
        </w:rPr>
      </w:pPr>
      <w:r>
        <w:rPr>
          <w:rFonts w:hint="eastAsia" w:ascii="宋体" w:hAnsi="宋体" w:eastAsia="宋体" w:cs="宋体"/>
          <w:i w:val="0"/>
          <w:iCs w:val="0"/>
          <w:caps w:val="0"/>
          <w:color w:val="000000"/>
          <w:spacing w:val="0"/>
          <w:sz w:val="22"/>
          <w:szCs w:val="22"/>
          <w:bdr w:val="none" w:color="auto" w:sz="0" w:space="0"/>
        </w:rPr>
        <w:t>（一）初试成绩符合第一志愿报考专业的国家分数线以及我校调入专业的专业分数线。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444"/>
        <w:rPr>
          <w:rFonts w:hint="eastAsia" w:ascii="宋体" w:hAnsi="宋体" w:eastAsia="宋体" w:cs="宋体"/>
          <w:i w:val="0"/>
          <w:iCs w:val="0"/>
          <w:caps w:val="0"/>
          <w:color w:val="000000"/>
          <w:spacing w:val="0"/>
          <w:sz w:val="16"/>
          <w:szCs w:val="16"/>
        </w:rPr>
      </w:pPr>
      <w:r>
        <w:rPr>
          <w:rFonts w:hint="eastAsia" w:ascii="宋体" w:hAnsi="宋体" w:eastAsia="宋体" w:cs="宋体"/>
          <w:i w:val="0"/>
          <w:iCs w:val="0"/>
          <w:caps w:val="0"/>
          <w:color w:val="000000"/>
          <w:spacing w:val="0"/>
          <w:sz w:val="22"/>
          <w:szCs w:val="22"/>
          <w:bdr w:val="none" w:color="auto" w:sz="0" w:space="0"/>
        </w:rPr>
        <w:t>（二）调入专业与第一志愿报考专业相同或相近，且在同一学科门类范围内（可授不同学科门类学位的专业可跨门类在对应专业所属一级学科范围内进行调剂）。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444"/>
        <w:rPr>
          <w:rFonts w:hint="eastAsia" w:ascii="宋体" w:hAnsi="宋体" w:eastAsia="宋体" w:cs="宋体"/>
          <w:i w:val="0"/>
          <w:iCs w:val="0"/>
          <w:caps w:val="0"/>
          <w:color w:val="000000"/>
          <w:spacing w:val="0"/>
          <w:sz w:val="16"/>
          <w:szCs w:val="16"/>
        </w:rPr>
      </w:pPr>
      <w:r>
        <w:rPr>
          <w:rFonts w:hint="eastAsia" w:ascii="宋体" w:hAnsi="宋体" w:eastAsia="宋体" w:cs="宋体"/>
          <w:i w:val="0"/>
          <w:iCs w:val="0"/>
          <w:caps w:val="0"/>
          <w:color w:val="000000"/>
          <w:spacing w:val="0"/>
          <w:sz w:val="22"/>
          <w:szCs w:val="22"/>
          <w:bdr w:val="none" w:color="auto" w:sz="0" w:space="0"/>
        </w:rPr>
        <w:t>（三）初试科目与调入专业初试科目相同或相近，其中初试全国统一命题科目应与调入专业全国统一命题科目相同（考生初试统考科目涵盖调入专业所有统考科目的,视为相同）。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444"/>
        <w:rPr>
          <w:rFonts w:hint="eastAsia" w:ascii="宋体" w:hAnsi="宋体" w:eastAsia="宋体" w:cs="宋体"/>
          <w:i w:val="0"/>
          <w:iCs w:val="0"/>
          <w:caps w:val="0"/>
          <w:color w:val="000000"/>
          <w:spacing w:val="0"/>
          <w:sz w:val="16"/>
          <w:szCs w:val="16"/>
        </w:rPr>
      </w:pPr>
      <w:r>
        <w:rPr>
          <w:rFonts w:hint="eastAsia" w:ascii="宋体" w:hAnsi="宋体" w:eastAsia="宋体" w:cs="宋体"/>
          <w:i w:val="0"/>
          <w:iCs w:val="0"/>
          <w:caps w:val="0"/>
          <w:color w:val="000000"/>
          <w:spacing w:val="0"/>
          <w:sz w:val="22"/>
          <w:szCs w:val="22"/>
          <w:bdr w:val="none" w:color="auto" w:sz="0" w:space="0"/>
        </w:rPr>
        <w:t>（四）满足教育部文件及我校2023年硕士研究生招生考试复试工作方案有关调剂的其它要求。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44"/>
        <w:rPr>
          <w:rFonts w:hint="eastAsia" w:ascii="宋体" w:hAnsi="宋体" w:eastAsia="宋体" w:cs="宋体"/>
          <w:i w:val="0"/>
          <w:iCs w:val="0"/>
          <w:caps w:val="0"/>
          <w:color w:val="000000"/>
          <w:spacing w:val="0"/>
          <w:sz w:val="16"/>
          <w:szCs w:val="16"/>
        </w:rPr>
      </w:pPr>
      <w:r>
        <w:rPr>
          <w:rStyle w:val="5"/>
          <w:rFonts w:hint="eastAsia" w:ascii="宋体" w:hAnsi="宋体" w:eastAsia="宋体" w:cs="宋体"/>
          <w:b/>
          <w:bCs/>
          <w:i w:val="0"/>
          <w:iCs w:val="0"/>
          <w:caps w:val="0"/>
          <w:color w:val="000000"/>
          <w:spacing w:val="0"/>
          <w:sz w:val="22"/>
          <w:szCs w:val="22"/>
          <w:bdr w:val="none" w:color="auto" w:sz="0" w:space="0"/>
        </w:rPr>
        <w:t>四、调剂咨询电话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44"/>
        <w:rPr>
          <w:rFonts w:hint="eastAsia" w:ascii="宋体" w:hAnsi="宋体" w:eastAsia="宋体" w:cs="宋体"/>
          <w:i w:val="0"/>
          <w:iCs w:val="0"/>
          <w:caps w:val="0"/>
          <w:color w:val="000000"/>
          <w:spacing w:val="0"/>
          <w:sz w:val="16"/>
          <w:szCs w:val="16"/>
        </w:rPr>
      </w:pPr>
      <w:r>
        <w:rPr>
          <w:rFonts w:hint="eastAsia" w:ascii="宋体" w:hAnsi="宋体" w:eastAsia="宋体" w:cs="宋体"/>
          <w:i w:val="0"/>
          <w:iCs w:val="0"/>
          <w:caps w:val="0"/>
          <w:color w:val="000000"/>
          <w:spacing w:val="0"/>
          <w:sz w:val="22"/>
          <w:szCs w:val="22"/>
          <w:bdr w:val="none" w:color="auto" w:sz="0" w:space="0"/>
        </w:rPr>
        <w:t>联系人：周老师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44"/>
        <w:rPr>
          <w:rFonts w:hint="eastAsia" w:ascii="宋体" w:hAnsi="宋体" w:eastAsia="宋体" w:cs="宋体"/>
          <w:i w:val="0"/>
          <w:iCs w:val="0"/>
          <w:caps w:val="0"/>
          <w:color w:val="000000"/>
          <w:spacing w:val="0"/>
          <w:sz w:val="16"/>
          <w:szCs w:val="16"/>
        </w:rPr>
      </w:pPr>
      <w:r>
        <w:rPr>
          <w:rFonts w:hint="eastAsia" w:ascii="宋体" w:hAnsi="宋体" w:eastAsia="宋体" w:cs="宋体"/>
          <w:i w:val="0"/>
          <w:iCs w:val="0"/>
          <w:caps w:val="0"/>
          <w:color w:val="000000"/>
          <w:spacing w:val="0"/>
          <w:sz w:val="22"/>
          <w:szCs w:val="22"/>
          <w:bdr w:val="none" w:color="auto" w:sz="0" w:space="0"/>
        </w:rPr>
        <w:t>联系电话：020-87080137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44"/>
        <w:rPr>
          <w:rFonts w:hint="eastAsia" w:ascii="宋体" w:hAnsi="宋体" w:eastAsia="宋体" w:cs="宋体"/>
          <w:i w:val="0"/>
          <w:iCs w:val="0"/>
          <w:caps w:val="0"/>
          <w:color w:val="000000"/>
          <w:spacing w:val="0"/>
          <w:sz w:val="16"/>
          <w:szCs w:val="16"/>
        </w:rPr>
      </w:pPr>
      <w:r>
        <w:rPr>
          <w:rFonts w:hint="eastAsia" w:ascii="宋体" w:hAnsi="宋体" w:eastAsia="宋体" w:cs="宋体"/>
          <w:i w:val="0"/>
          <w:iCs w:val="0"/>
          <w:caps w:val="0"/>
          <w:color w:val="000000"/>
          <w:spacing w:val="0"/>
          <w:sz w:val="22"/>
          <w:szCs w:val="22"/>
          <w:bdr w:val="none" w:color="auto" w:sz="0" w:space="0"/>
        </w:rPr>
        <w:t>电子邮箱：Mkszyygb@gdut.edu.cn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44"/>
        <w:rPr>
          <w:rFonts w:hint="eastAsia" w:ascii="宋体" w:hAnsi="宋体" w:eastAsia="宋体" w:cs="宋体"/>
          <w:i w:val="0"/>
          <w:iCs w:val="0"/>
          <w:caps w:val="0"/>
          <w:color w:val="000000"/>
          <w:spacing w:val="0"/>
          <w:sz w:val="16"/>
          <w:szCs w:val="16"/>
        </w:rPr>
      </w:pPr>
      <w:r>
        <w:rPr>
          <w:rFonts w:hint="eastAsia" w:ascii="宋体" w:hAnsi="宋体" w:eastAsia="宋体" w:cs="宋体"/>
          <w:i w:val="0"/>
          <w:iCs w:val="0"/>
          <w:caps w:val="0"/>
          <w:color w:val="000000"/>
          <w:spacing w:val="0"/>
          <w:sz w:val="16"/>
          <w:szCs w:val="16"/>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right"/>
        <w:rPr>
          <w:rFonts w:hint="eastAsia" w:ascii="宋体" w:hAnsi="宋体" w:eastAsia="宋体" w:cs="宋体"/>
          <w:i w:val="0"/>
          <w:iCs w:val="0"/>
          <w:caps w:val="0"/>
          <w:color w:val="000000"/>
          <w:spacing w:val="0"/>
          <w:sz w:val="16"/>
          <w:szCs w:val="16"/>
        </w:rPr>
      </w:pPr>
      <w:r>
        <w:rPr>
          <w:rFonts w:hint="eastAsia" w:ascii="宋体" w:hAnsi="宋体" w:eastAsia="宋体" w:cs="宋体"/>
          <w:i w:val="0"/>
          <w:iCs w:val="0"/>
          <w:caps w:val="0"/>
          <w:color w:val="000000"/>
          <w:spacing w:val="0"/>
          <w:sz w:val="22"/>
          <w:szCs w:val="22"/>
          <w:bdr w:val="none" w:color="auto" w:sz="0" w:space="0"/>
        </w:rPr>
        <w:t>广东工业大学马克思主义学院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right"/>
        <w:rPr>
          <w:rFonts w:hint="eastAsia" w:ascii="宋体" w:hAnsi="宋体" w:eastAsia="宋体" w:cs="宋体"/>
          <w:i w:val="0"/>
          <w:iCs w:val="0"/>
          <w:caps w:val="0"/>
          <w:color w:val="000000"/>
          <w:spacing w:val="0"/>
          <w:sz w:val="16"/>
          <w:szCs w:val="16"/>
        </w:rPr>
      </w:pPr>
      <w:r>
        <w:rPr>
          <w:rFonts w:hint="eastAsia" w:ascii="宋体" w:hAnsi="宋体" w:eastAsia="宋体" w:cs="宋体"/>
          <w:i w:val="0"/>
          <w:iCs w:val="0"/>
          <w:caps w:val="0"/>
          <w:color w:val="000000"/>
          <w:spacing w:val="0"/>
          <w:sz w:val="22"/>
          <w:szCs w:val="22"/>
          <w:bdr w:val="none" w:color="auto" w:sz="0" w:space="0"/>
        </w:rPr>
        <w:t>2023年4月9日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718201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437</Words>
  <Characters>526</Characters>
  <Lines>0</Lines>
  <Paragraphs>0</Paragraphs>
  <TotalTime>0</TotalTime>
  <ScaleCrop>false</ScaleCrop>
  <LinksUpToDate>false</LinksUpToDate>
  <CharactersWithSpaces>527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2023-04-19T02:02:53Z</dcterms:created>
  <dc:creator>DELL</dc:creator>
  <cp:lastModifiedBy>曾经的那个老吴</cp:lastModifiedBy>
  <dcterms:modified xsi:type="dcterms:W3CDTF">2023-04-19T02:02:55Z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EB2B8983756A474CBA0EF0BA9BBDEAAC_12</vt:lpwstr>
  </property>
</Properties>
</file>