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502" w:afterAutospacing="0"/>
        <w:ind w:left="0" w:right="0"/>
        <w:jc w:val="center"/>
        <w:rPr>
          <w:b/>
          <w:i w:val="0"/>
          <w:color w:val="000000"/>
          <w:sz w:val="25"/>
          <w:szCs w:val="25"/>
        </w:rPr>
      </w:pPr>
      <w:r>
        <w:rPr>
          <w:b/>
          <w:i w:val="0"/>
          <w:color w:val="000000"/>
          <w:sz w:val="25"/>
          <w:szCs w:val="25"/>
          <w:bdr w:val="none" w:color="auto" w:sz="0" w:space="0"/>
        </w:rPr>
        <w:t>海洋与气象学院2023年硕士研究生第一志愿拟录取名单公示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/>
        <w:ind w:left="0" w:right="0"/>
        <w:jc w:val="center"/>
        <w:rPr>
          <w:sz w:val="0"/>
          <w:szCs w:val="0"/>
        </w:rPr>
      </w:pPr>
      <w:r>
        <w:rPr>
          <w:color w:val="666666"/>
          <w:sz w:val="14"/>
          <w:szCs w:val="14"/>
          <w:bdr w:val="none" w:color="auto" w:sz="0" w:space="0"/>
        </w:rPr>
        <w:t>作者：zm来源：海洋与气象学院 阅读次数：334次日期：2023-04-19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  <w:bdr w:val="none" w:color="auto" w:sz="0" w:space="0"/>
        </w:rPr>
        <w:t>  现将海洋与气象学院2023年硕士研究生第一志愿（海洋科学专业）拟录取学生名单予以公示，公示期为7个工作日，即4月19日-4月26日。公示期内如对结果有异议，可以书面形式向学院予以提出。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15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  <w:bdr w:val="none" w:color="auto" w:sz="0" w:space="0"/>
        </w:rPr>
        <w:t>   联系人：曾老师  0759-2396055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2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  <w:bdr w:val="none" w:color="auto" w:sz="0" w:space="0"/>
        </w:rPr>
        <w:drawing>
          <wp:inline distT="0" distB="0" distL="114300" distR="114300">
            <wp:extent cx="5715000" cy="36957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F4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2023-05-13T05:36:54Z</dcterms:created>
  <dc:creator>86188</dc:creator>
  <cp:lastModifiedBy>随风而动</cp:lastModifiedBy>
  <dcterms:modified xsi:type="dcterms:W3CDTF">2023-05-13T05:36:56Z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