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1"/>
          <w:szCs w:val="31"/>
          <w:bdr w:val="none" w:color="auto" w:sz="0" w:space="0"/>
        </w:rPr>
        <w:t>电子信息工程学院2023年硕士研究生招生调剂第2批次复试结果公示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【来源： | 发布日期：2023-04-18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经考核，现将我院人工智能专业2023年硕士研究生招生调剂复试结果公示如下：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3"/>
        <w:gridCol w:w="668"/>
        <w:gridCol w:w="1920"/>
        <w:gridCol w:w="731"/>
        <w:gridCol w:w="789"/>
        <w:gridCol w:w="822"/>
        <w:gridCol w:w="616"/>
        <w:gridCol w:w="714"/>
        <w:gridCol w:w="826"/>
        <w:gridCol w:w="8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李颖多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105953854014906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胡清娥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106743000008925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4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9"/>
                <w:szCs w:val="19"/>
                <w:bdr w:val="none" w:color="auto" w:sz="0" w:space="0"/>
              </w:rPr>
              <w:t>①复试成绩</w:t>
            </w:r>
            <w:r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  <w:bdr w:val="none" w:color="auto" w:sz="0" w:space="0"/>
              </w:rPr>
              <w:t>=专业知识考核成绩*50%+综合情况考核*50%，复试成绩≥60分为合格；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9"/>
                <w:szCs w:val="19"/>
                <w:bdr w:val="none" w:color="auto" w:sz="0" w:space="0"/>
              </w:rPr>
              <w:t>②综合成绩</w:t>
            </w:r>
            <w:r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  <w:bdr w:val="none" w:color="auto" w:sz="0" w:space="0"/>
              </w:rPr>
              <w:t>=初试成绩/5*60%+复试成绩*40%；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9"/>
                <w:szCs w:val="19"/>
                <w:bdr w:val="none" w:color="auto" w:sz="0" w:space="0"/>
              </w:rPr>
              <w:t>③“是否拟录取”</w:t>
            </w:r>
            <w:r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  <w:bdr w:val="none" w:color="auto" w:sz="0" w:space="0"/>
              </w:rPr>
              <w:t>列对于拟录取的考生填“是”，对于未录取的考生填“否”；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9"/>
                <w:szCs w:val="19"/>
                <w:bdr w:val="none" w:color="auto" w:sz="0" w:space="0"/>
              </w:rPr>
              <w:t>④“学习方式”</w:t>
            </w:r>
            <w:r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  <w:bdr w:val="none" w:color="auto" w:sz="0" w:space="0"/>
              </w:rPr>
              <w:t>列填写“全日制”或“非全日制”。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如对成绩有异议，可联系我们进行反映。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（研招办）0668-2923758；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（电信学院）0668-2923762。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0" w:afterAutospacing="0" w:line="36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广东石油化工学院电子信息工程学院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2023年4月18日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79D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316</Words>
  <Characters>420</Characters>
  <Lines>0</Lines>
  <Paragraphs>0</Paragraphs>
  <TotalTime>0</TotalTime>
  <ScaleCrop>false</ScaleCrop>
  <LinksUpToDate>false</LinksUpToDate>
  <CharactersWithSpaces>423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2023-04-19T09:20:43Z</dcterms:created>
  <dc:creator>DELL</dc:creator>
  <cp:lastModifiedBy>曾经的那个老吴</cp:lastModifiedBy>
  <dcterms:modified xsi:type="dcterms:W3CDTF">2023-04-19T09:20:46Z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404CD287350D44F9AD8AD46A4D5F4FE9_12</vt:lpwstr>
  </property>
</Properties>
</file>