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color w:val="9F080C"/>
          <w:sz w:val="24"/>
          <w:szCs w:val="24"/>
        </w:rPr>
      </w:pPr>
      <w:r>
        <w:rPr>
          <w:i w:val="0"/>
          <w:iCs w:val="0"/>
          <w:caps w:val="0"/>
          <w:color w:val="9F080C"/>
          <w:spacing w:val="0"/>
          <w:sz w:val="24"/>
          <w:szCs w:val="24"/>
          <w:bdr w:val="none" w:color="auto" w:sz="0" w:space="0"/>
          <w:shd w:val="clear" w:fill="FFFFFF"/>
        </w:rPr>
        <w:t>广东石油化工学院石油工程学院 2023年硕士研究生招生调剂远程网络复试实施细则</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80" w:beforeAutospacing="0" w:after="0" w:afterAutospacing="0"/>
        <w:ind w:left="0" w:right="0" w:firstLine="0"/>
        <w:jc w:val="center"/>
        <w:rPr>
          <w:rFonts w:ascii="微软雅黑" w:hAnsi="微软雅黑" w:eastAsia="微软雅黑" w:cs="微软雅黑"/>
          <w:i w:val="0"/>
          <w:iCs w:val="0"/>
          <w:caps w:val="0"/>
          <w:color w:val="666666"/>
          <w:spacing w:val="0"/>
          <w:sz w:val="16"/>
          <w:szCs w:val="16"/>
        </w:rPr>
      </w:pPr>
      <w:r>
        <w:rPr>
          <w:rFonts w:hint="eastAsia" w:ascii="微软雅黑" w:hAnsi="微软雅黑" w:eastAsia="微软雅黑" w:cs="微软雅黑"/>
          <w:i w:val="0"/>
          <w:iCs w:val="0"/>
          <w:caps w:val="0"/>
          <w:color w:val="666666"/>
          <w:spacing w:val="0"/>
          <w:kern w:val="0"/>
          <w:sz w:val="16"/>
          <w:szCs w:val="16"/>
          <w:bdr w:val="none" w:color="auto" w:sz="0" w:space="0"/>
          <w:shd w:val="clear" w:fill="FFFFFF"/>
          <w:lang w:val="en-US" w:eastAsia="zh-CN" w:bidi="ar"/>
        </w:rPr>
        <w:t>发布者： [发表时间]：2023-04-04 [来源]： [浏览次数]：800</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360"/>
        <w:rPr>
          <w:rFonts w:hint="eastAsia" w:ascii="微软雅黑" w:hAnsi="微软雅黑" w:eastAsia="微软雅黑" w:cs="微软雅黑"/>
          <w:color w:val="000000"/>
          <w:sz w:val="16"/>
          <w:szCs w:val="16"/>
        </w:rPr>
      </w:pPr>
      <w:r>
        <w:rPr>
          <w:rStyle w:val="6"/>
          <w:rFonts w:hint="eastAsia" w:ascii="微软雅黑" w:hAnsi="微软雅黑" w:eastAsia="微软雅黑" w:cs="微软雅黑"/>
          <w:i w:val="0"/>
          <w:iCs w:val="0"/>
          <w:caps w:val="0"/>
          <w:color w:val="000000"/>
          <w:spacing w:val="0"/>
          <w:sz w:val="16"/>
          <w:szCs w:val="16"/>
          <w:bdr w:val="none" w:color="auto" w:sz="0" w:space="0"/>
          <w:shd w:val="clear" w:fill="FFFFFF"/>
        </w:rPr>
        <w:t>一、考生调入的基本条件</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360"/>
        <w:rPr>
          <w:rFonts w:hint="eastAsia" w:ascii="微软雅黑" w:hAnsi="微软雅黑" w:eastAsia="微软雅黑" w:cs="微软雅黑"/>
          <w:color w:val="000000"/>
          <w:sz w:val="16"/>
          <w:szCs w:val="16"/>
        </w:rPr>
      </w:pPr>
      <w:r>
        <w:rPr>
          <w:rStyle w:val="6"/>
          <w:rFonts w:hint="eastAsia" w:ascii="微软雅黑" w:hAnsi="微软雅黑" w:eastAsia="微软雅黑" w:cs="微软雅黑"/>
          <w:i w:val="0"/>
          <w:iCs w:val="0"/>
          <w:caps w:val="0"/>
          <w:color w:val="000000"/>
          <w:spacing w:val="0"/>
          <w:sz w:val="16"/>
          <w:szCs w:val="16"/>
          <w:bdr w:val="none" w:color="auto" w:sz="0" w:space="0"/>
          <w:shd w:val="clear" w:fill="FFFFFF"/>
        </w:rPr>
        <w:t>（一）调剂基本条件</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360"/>
        <w:rPr>
          <w:rFonts w:hint="eastAsia" w:ascii="微软雅黑" w:hAnsi="微软雅黑" w:eastAsia="微软雅黑" w:cs="微软雅黑"/>
          <w:color w:val="000000"/>
          <w:sz w:val="16"/>
          <w:szCs w:val="16"/>
        </w:rPr>
      </w:pPr>
      <w:r>
        <w:rPr>
          <w:rFonts w:hint="eastAsia" w:ascii="微软雅黑" w:hAnsi="微软雅黑" w:eastAsia="微软雅黑" w:cs="微软雅黑"/>
          <w:i w:val="0"/>
          <w:iCs w:val="0"/>
          <w:caps w:val="0"/>
          <w:color w:val="000000"/>
          <w:spacing w:val="0"/>
          <w:sz w:val="16"/>
          <w:szCs w:val="16"/>
          <w:bdr w:val="none" w:color="auto" w:sz="0" w:space="0"/>
          <w:shd w:val="clear" w:fill="FFFFFF"/>
        </w:rPr>
        <w:t>（1）符合《广东石油化工学院2023年硕士研究生招生简章》中调入专业的报考条件。</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360"/>
        <w:rPr>
          <w:rFonts w:hint="eastAsia" w:ascii="微软雅黑" w:hAnsi="微软雅黑" w:eastAsia="微软雅黑" w:cs="微软雅黑"/>
          <w:color w:val="000000"/>
          <w:sz w:val="16"/>
          <w:szCs w:val="16"/>
        </w:rPr>
      </w:pPr>
      <w:r>
        <w:rPr>
          <w:rFonts w:hint="eastAsia" w:ascii="微软雅黑" w:hAnsi="微软雅黑" w:eastAsia="微软雅黑" w:cs="微软雅黑"/>
          <w:i w:val="0"/>
          <w:iCs w:val="0"/>
          <w:caps w:val="0"/>
          <w:color w:val="000000"/>
          <w:spacing w:val="0"/>
          <w:sz w:val="16"/>
          <w:szCs w:val="16"/>
          <w:bdr w:val="none" w:color="auto" w:sz="0" w:space="0"/>
          <w:shd w:val="clear" w:fill="FFFFFF"/>
        </w:rPr>
        <w:t>（2）初试成绩符合第一志愿报考专业在调入地区的全国初试成绩基本要求。</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360"/>
        <w:rPr>
          <w:rFonts w:hint="eastAsia" w:ascii="微软雅黑" w:hAnsi="微软雅黑" w:eastAsia="微软雅黑" w:cs="微软雅黑"/>
          <w:color w:val="000000"/>
          <w:sz w:val="16"/>
          <w:szCs w:val="16"/>
        </w:rPr>
      </w:pPr>
      <w:r>
        <w:rPr>
          <w:rFonts w:hint="eastAsia" w:ascii="微软雅黑" w:hAnsi="微软雅黑" w:eastAsia="微软雅黑" w:cs="微软雅黑"/>
          <w:i w:val="0"/>
          <w:iCs w:val="0"/>
          <w:caps w:val="0"/>
          <w:color w:val="000000"/>
          <w:spacing w:val="0"/>
          <w:sz w:val="16"/>
          <w:szCs w:val="16"/>
          <w:bdr w:val="none" w:color="auto" w:sz="0" w:space="0"/>
          <w:shd w:val="clear" w:fill="FFFFFF"/>
        </w:rPr>
        <w:t>（3）调入专业与第一志愿报考专业相同或相近，应在同一学科门类范围内。</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360"/>
        <w:rPr>
          <w:rFonts w:hint="eastAsia" w:ascii="微软雅黑" w:hAnsi="微软雅黑" w:eastAsia="微软雅黑" w:cs="微软雅黑"/>
          <w:color w:val="000000"/>
          <w:sz w:val="16"/>
          <w:szCs w:val="16"/>
        </w:rPr>
      </w:pPr>
      <w:r>
        <w:rPr>
          <w:rFonts w:hint="eastAsia" w:ascii="微软雅黑" w:hAnsi="微软雅黑" w:eastAsia="微软雅黑" w:cs="微软雅黑"/>
          <w:i w:val="0"/>
          <w:iCs w:val="0"/>
          <w:caps w:val="0"/>
          <w:color w:val="000000"/>
          <w:spacing w:val="0"/>
          <w:sz w:val="16"/>
          <w:szCs w:val="16"/>
          <w:bdr w:val="none" w:color="auto" w:sz="0" w:space="0"/>
          <w:shd w:val="clear" w:fill="FFFFFF"/>
        </w:rPr>
        <w:t>（4）初试科目与调入专业初试科目相同或相近，其中初试全国统一命题科目应与调入专业全国统一命题科目相同（在全国统一命题科目中，英语一、英语二可视为相同；数学一、数学二、数学三、数学（农）和经济类综合能力可视为相同；数学（农）和化学（农）可视为相同）。</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360"/>
        <w:rPr>
          <w:rFonts w:hint="eastAsia" w:ascii="微软雅黑" w:hAnsi="微软雅黑" w:eastAsia="微软雅黑" w:cs="微软雅黑"/>
          <w:color w:val="000000"/>
          <w:sz w:val="16"/>
          <w:szCs w:val="16"/>
        </w:rPr>
      </w:pPr>
      <w:r>
        <w:rPr>
          <w:rStyle w:val="6"/>
          <w:rFonts w:hint="eastAsia" w:ascii="微软雅黑" w:hAnsi="微软雅黑" w:eastAsia="微软雅黑" w:cs="微软雅黑"/>
          <w:i w:val="0"/>
          <w:iCs w:val="0"/>
          <w:caps w:val="0"/>
          <w:color w:val="000000"/>
          <w:spacing w:val="0"/>
          <w:sz w:val="16"/>
          <w:szCs w:val="16"/>
          <w:bdr w:val="none" w:color="auto" w:sz="0" w:space="0"/>
          <w:shd w:val="clear" w:fill="FFFFFF"/>
        </w:rPr>
        <w:t>（二）调剂遴选原则</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360"/>
        <w:rPr>
          <w:rFonts w:hint="eastAsia" w:ascii="微软雅黑" w:hAnsi="微软雅黑" w:eastAsia="微软雅黑" w:cs="微软雅黑"/>
          <w:color w:val="000000"/>
          <w:sz w:val="16"/>
          <w:szCs w:val="16"/>
        </w:rPr>
      </w:pPr>
      <w:r>
        <w:rPr>
          <w:rFonts w:hint="eastAsia" w:ascii="微软雅黑" w:hAnsi="微软雅黑" w:eastAsia="微软雅黑" w:cs="微软雅黑"/>
          <w:i w:val="0"/>
          <w:iCs w:val="0"/>
          <w:caps w:val="0"/>
          <w:color w:val="000000"/>
          <w:spacing w:val="0"/>
          <w:sz w:val="16"/>
          <w:szCs w:val="16"/>
          <w:bdr w:val="none" w:color="auto" w:sz="0" w:space="0"/>
          <w:shd w:val="clear" w:fill="FFFFFF"/>
        </w:rPr>
        <w:t>对申请我校同批次、同一专业、相同学习形式的调剂考生，按以下顺序择优遴选：</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360"/>
        <w:rPr>
          <w:rFonts w:hint="eastAsia" w:ascii="微软雅黑" w:hAnsi="微软雅黑" w:eastAsia="微软雅黑" w:cs="微软雅黑"/>
          <w:color w:val="000000"/>
          <w:sz w:val="16"/>
          <w:szCs w:val="16"/>
        </w:rPr>
      </w:pPr>
      <w:r>
        <w:rPr>
          <w:rFonts w:hint="eastAsia" w:ascii="微软雅黑" w:hAnsi="微软雅黑" w:eastAsia="微软雅黑" w:cs="微软雅黑"/>
          <w:i w:val="0"/>
          <w:iCs w:val="0"/>
          <w:caps w:val="0"/>
          <w:color w:val="000000"/>
          <w:spacing w:val="0"/>
          <w:sz w:val="16"/>
          <w:szCs w:val="16"/>
          <w:bdr w:val="none" w:color="auto" w:sz="0" w:space="0"/>
          <w:shd w:val="clear" w:fill="FFFFFF"/>
        </w:rPr>
        <w:t>（1）优先选择第一志愿报考专业与调剂专业属同一类别/领域的考生。</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360"/>
        <w:rPr>
          <w:rFonts w:hint="eastAsia" w:ascii="微软雅黑" w:hAnsi="微软雅黑" w:eastAsia="微软雅黑" w:cs="微软雅黑"/>
          <w:color w:val="000000"/>
          <w:sz w:val="16"/>
          <w:szCs w:val="16"/>
        </w:rPr>
      </w:pPr>
      <w:r>
        <w:rPr>
          <w:rFonts w:hint="eastAsia" w:ascii="微软雅黑" w:hAnsi="微软雅黑" w:eastAsia="微软雅黑" w:cs="微软雅黑"/>
          <w:i w:val="0"/>
          <w:iCs w:val="0"/>
          <w:caps w:val="0"/>
          <w:color w:val="000000"/>
          <w:spacing w:val="0"/>
          <w:sz w:val="16"/>
          <w:szCs w:val="16"/>
          <w:bdr w:val="none" w:color="auto" w:sz="0" w:space="0"/>
          <w:shd w:val="clear" w:fill="FFFFFF"/>
        </w:rPr>
        <w:t>（2）优先选择大学所学专业与调剂专业相同或相近的考生。</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360"/>
        <w:rPr>
          <w:rFonts w:hint="eastAsia" w:ascii="微软雅黑" w:hAnsi="微软雅黑" w:eastAsia="微软雅黑" w:cs="微软雅黑"/>
          <w:color w:val="000000"/>
          <w:sz w:val="16"/>
          <w:szCs w:val="16"/>
        </w:rPr>
      </w:pPr>
      <w:r>
        <w:rPr>
          <w:rFonts w:hint="eastAsia" w:ascii="微软雅黑" w:hAnsi="微软雅黑" w:eastAsia="微软雅黑" w:cs="微软雅黑"/>
          <w:i w:val="0"/>
          <w:iCs w:val="0"/>
          <w:caps w:val="0"/>
          <w:color w:val="000000"/>
          <w:spacing w:val="0"/>
          <w:sz w:val="16"/>
          <w:szCs w:val="16"/>
          <w:bdr w:val="none" w:color="auto" w:sz="0" w:space="0"/>
          <w:shd w:val="clear" w:fill="FFFFFF"/>
        </w:rPr>
        <w:t>（3）对申请同一专业的调剂考生，优先选择国家统考科目多者。</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360"/>
        <w:rPr>
          <w:rFonts w:hint="eastAsia" w:ascii="微软雅黑" w:hAnsi="微软雅黑" w:eastAsia="微软雅黑" w:cs="微软雅黑"/>
          <w:color w:val="000000"/>
          <w:sz w:val="16"/>
          <w:szCs w:val="16"/>
        </w:rPr>
      </w:pPr>
      <w:r>
        <w:rPr>
          <w:rFonts w:hint="eastAsia" w:ascii="微软雅黑" w:hAnsi="微软雅黑" w:eastAsia="微软雅黑" w:cs="微软雅黑"/>
          <w:i w:val="0"/>
          <w:iCs w:val="0"/>
          <w:caps w:val="0"/>
          <w:color w:val="000000"/>
          <w:spacing w:val="0"/>
          <w:sz w:val="16"/>
          <w:szCs w:val="16"/>
          <w:bdr w:val="none" w:color="auto" w:sz="0" w:space="0"/>
          <w:shd w:val="clear" w:fill="FFFFFF"/>
        </w:rPr>
        <w:t>（4）对申请同一专业、初试科目完全相同的调剂考生，优先选择初试总成绩高者；初试总成绩相同，优先选择国家统考科目总成绩高者；国家统考科目总成绩仍相同，优先选择外语成绩高者。</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360"/>
        <w:rPr>
          <w:rFonts w:hint="eastAsia" w:ascii="微软雅黑" w:hAnsi="微软雅黑" w:eastAsia="微软雅黑" w:cs="微软雅黑"/>
          <w:color w:val="000000"/>
          <w:sz w:val="16"/>
          <w:szCs w:val="16"/>
        </w:rPr>
      </w:pPr>
      <w:r>
        <w:rPr>
          <w:rFonts w:hint="eastAsia" w:ascii="微软雅黑" w:hAnsi="微软雅黑" w:eastAsia="微软雅黑" w:cs="微软雅黑"/>
          <w:i w:val="0"/>
          <w:iCs w:val="0"/>
          <w:caps w:val="0"/>
          <w:color w:val="000000"/>
          <w:spacing w:val="0"/>
          <w:sz w:val="16"/>
          <w:szCs w:val="16"/>
          <w:bdr w:val="none" w:color="auto" w:sz="0" w:space="0"/>
          <w:shd w:val="clear" w:fill="FFFFFF"/>
        </w:rPr>
        <w:t>（5）若调剂生源不足，根据生源与调剂报名情况采取多批次滚动复试的，前一批次复试不合格者，不得参加同一专业下一批次复试。</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360"/>
        <w:rPr>
          <w:rFonts w:hint="eastAsia" w:ascii="微软雅黑" w:hAnsi="微软雅黑" w:eastAsia="微软雅黑" w:cs="微软雅黑"/>
          <w:color w:val="000000"/>
          <w:sz w:val="16"/>
          <w:szCs w:val="16"/>
        </w:rPr>
      </w:pPr>
      <w:r>
        <w:rPr>
          <w:rStyle w:val="6"/>
          <w:rFonts w:hint="eastAsia" w:ascii="微软雅黑" w:hAnsi="微软雅黑" w:eastAsia="微软雅黑" w:cs="微软雅黑"/>
          <w:i w:val="0"/>
          <w:iCs w:val="0"/>
          <w:caps w:val="0"/>
          <w:color w:val="000000"/>
          <w:spacing w:val="0"/>
          <w:sz w:val="16"/>
          <w:szCs w:val="16"/>
          <w:bdr w:val="none" w:color="auto" w:sz="0" w:space="0"/>
          <w:shd w:val="clear" w:fill="FFFFFF"/>
        </w:rPr>
        <w:t>二、复试调剂时间与形式</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360"/>
        <w:rPr>
          <w:rFonts w:hint="eastAsia" w:ascii="微软雅黑" w:hAnsi="微软雅黑" w:eastAsia="微软雅黑" w:cs="微软雅黑"/>
          <w:color w:val="000000"/>
          <w:sz w:val="16"/>
          <w:szCs w:val="16"/>
        </w:rPr>
      </w:pPr>
      <w:r>
        <w:rPr>
          <w:rStyle w:val="6"/>
          <w:rFonts w:hint="eastAsia" w:ascii="微软雅黑" w:hAnsi="微软雅黑" w:eastAsia="微软雅黑" w:cs="微软雅黑"/>
          <w:i w:val="0"/>
          <w:iCs w:val="0"/>
          <w:caps w:val="0"/>
          <w:color w:val="000000"/>
          <w:spacing w:val="0"/>
          <w:sz w:val="16"/>
          <w:szCs w:val="16"/>
          <w:bdr w:val="none" w:color="auto" w:sz="0" w:space="0"/>
          <w:shd w:val="clear" w:fill="FFFFFF"/>
        </w:rPr>
        <w:t>（一）调剂复试时间</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360"/>
        <w:rPr>
          <w:rFonts w:hint="eastAsia" w:ascii="微软雅黑" w:hAnsi="微软雅黑" w:eastAsia="微软雅黑" w:cs="微软雅黑"/>
          <w:color w:val="000000"/>
          <w:sz w:val="16"/>
          <w:szCs w:val="16"/>
        </w:rPr>
      </w:pPr>
      <w:r>
        <w:rPr>
          <w:rStyle w:val="6"/>
          <w:rFonts w:hint="eastAsia" w:ascii="微软雅黑" w:hAnsi="微软雅黑" w:eastAsia="微软雅黑" w:cs="微软雅黑"/>
          <w:i w:val="0"/>
          <w:iCs w:val="0"/>
          <w:caps w:val="0"/>
          <w:color w:val="000000"/>
          <w:spacing w:val="0"/>
          <w:sz w:val="16"/>
          <w:szCs w:val="16"/>
          <w:bdr w:val="none" w:color="auto" w:sz="0" w:space="0"/>
          <w:shd w:val="clear" w:fill="FFFFFF"/>
        </w:rPr>
        <w:t>按照考生报名情况，实行多批次滚动复试，</w:t>
      </w:r>
      <w:r>
        <w:rPr>
          <w:rFonts w:hint="eastAsia" w:ascii="微软雅黑" w:hAnsi="微软雅黑" w:eastAsia="微软雅黑" w:cs="微软雅黑"/>
          <w:i w:val="0"/>
          <w:iCs w:val="0"/>
          <w:caps w:val="0"/>
          <w:color w:val="000000"/>
          <w:spacing w:val="0"/>
          <w:sz w:val="16"/>
          <w:szCs w:val="16"/>
          <w:bdr w:val="none" w:color="auto" w:sz="0" w:space="0"/>
          <w:shd w:val="clear" w:fill="FFFFFF"/>
        </w:rPr>
        <w:t>具体时间另行通知，请关注石油工程学院网站，4月中下旬前完成所有调剂考生复试工作。</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360"/>
        <w:rPr>
          <w:rFonts w:hint="eastAsia" w:ascii="微软雅黑" w:hAnsi="微软雅黑" w:eastAsia="微软雅黑" w:cs="微软雅黑"/>
          <w:color w:val="000000"/>
          <w:sz w:val="16"/>
          <w:szCs w:val="16"/>
        </w:rPr>
      </w:pPr>
      <w:r>
        <w:rPr>
          <w:rStyle w:val="6"/>
          <w:rFonts w:hint="eastAsia" w:ascii="微软雅黑" w:hAnsi="微软雅黑" w:eastAsia="微软雅黑" w:cs="微软雅黑"/>
          <w:i w:val="0"/>
          <w:iCs w:val="0"/>
          <w:caps w:val="0"/>
          <w:color w:val="000000"/>
          <w:spacing w:val="0"/>
          <w:sz w:val="16"/>
          <w:szCs w:val="16"/>
          <w:bdr w:val="none" w:color="auto" w:sz="0" w:space="0"/>
          <w:shd w:val="clear" w:fill="FFFFFF"/>
        </w:rPr>
        <w:t>（二）调剂复试形式</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360"/>
        <w:rPr>
          <w:rFonts w:hint="eastAsia" w:ascii="微软雅黑" w:hAnsi="微软雅黑" w:eastAsia="微软雅黑" w:cs="微软雅黑"/>
          <w:color w:val="000000"/>
          <w:sz w:val="16"/>
          <w:szCs w:val="16"/>
        </w:rPr>
      </w:pPr>
      <w:r>
        <w:rPr>
          <w:rFonts w:hint="eastAsia" w:ascii="微软雅黑" w:hAnsi="微软雅黑" w:eastAsia="微软雅黑" w:cs="微软雅黑"/>
          <w:i w:val="0"/>
          <w:iCs w:val="0"/>
          <w:caps w:val="0"/>
          <w:color w:val="000000"/>
          <w:spacing w:val="0"/>
          <w:sz w:val="16"/>
          <w:szCs w:val="16"/>
          <w:bdr w:val="none" w:color="auto" w:sz="0" w:space="0"/>
          <w:shd w:val="clear" w:fill="FFFFFF"/>
        </w:rPr>
        <w:t>远程网络复试；具体操作指南详见附件1：《广东石油化工学院2023年研究生招生考试远程网络复试平台操作指南（考生版）》。</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360"/>
        <w:rPr>
          <w:rFonts w:hint="eastAsia" w:ascii="微软雅黑" w:hAnsi="微软雅黑" w:eastAsia="微软雅黑" w:cs="微软雅黑"/>
          <w:color w:val="000000"/>
          <w:sz w:val="16"/>
          <w:szCs w:val="16"/>
        </w:rPr>
      </w:pPr>
      <w:r>
        <w:rPr>
          <w:rStyle w:val="6"/>
          <w:rFonts w:hint="eastAsia" w:ascii="微软雅黑" w:hAnsi="微软雅黑" w:eastAsia="微软雅黑" w:cs="微软雅黑"/>
          <w:i w:val="0"/>
          <w:iCs w:val="0"/>
          <w:caps w:val="0"/>
          <w:color w:val="000000"/>
          <w:spacing w:val="0"/>
          <w:sz w:val="16"/>
          <w:szCs w:val="16"/>
          <w:bdr w:val="none" w:color="auto" w:sz="0" w:space="0"/>
          <w:shd w:val="clear" w:fill="FFFFFF"/>
        </w:rPr>
        <w:t>（三）复试比例</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360"/>
        <w:rPr>
          <w:rFonts w:hint="eastAsia" w:ascii="微软雅黑" w:hAnsi="微软雅黑" w:eastAsia="微软雅黑" w:cs="微软雅黑"/>
          <w:color w:val="000000"/>
          <w:sz w:val="16"/>
          <w:szCs w:val="16"/>
        </w:rPr>
      </w:pPr>
      <w:r>
        <w:rPr>
          <w:rFonts w:hint="eastAsia" w:ascii="微软雅黑" w:hAnsi="微软雅黑" w:eastAsia="微软雅黑" w:cs="微软雅黑"/>
          <w:i w:val="0"/>
          <w:iCs w:val="0"/>
          <w:caps w:val="0"/>
          <w:color w:val="000000"/>
          <w:spacing w:val="0"/>
          <w:sz w:val="16"/>
          <w:szCs w:val="16"/>
          <w:bdr w:val="none" w:color="auto" w:sz="0" w:space="0"/>
          <w:shd w:val="clear" w:fill="FFFFFF"/>
        </w:rPr>
        <w:t>复试采用差额的形式，差额比例不低于120%。</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360"/>
        <w:rPr>
          <w:rFonts w:hint="eastAsia" w:ascii="微软雅黑" w:hAnsi="微软雅黑" w:eastAsia="微软雅黑" w:cs="微软雅黑"/>
          <w:color w:val="000000"/>
          <w:sz w:val="16"/>
          <w:szCs w:val="16"/>
        </w:rPr>
      </w:pPr>
      <w:r>
        <w:rPr>
          <w:rStyle w:val="6"/>
          <w:rFonts w:hint="eastAsia" w:ascii="微软雅黑" w:hAnsi="微软雅黑" w:eastAsia="微软雅黑" w:cs="微软雅黑"/>
          <w:i w:val="0"/>
          <w:iCs w:val="0"/>
          <w:caps w:val="0"/>
          <w:color w:val="000000"/>
          <w:spacing w:val="0"/>
          <w:sz w:val="16"/>
          <w:szCs w:val="16"/>
          <w:bdr w:val="none" w:color="auto" w:sz="0" w:space="0"/>
          <w:shd w:val="clear" w:fill="FFFFFF"/>
        </w:rPr>
        <w:t>三、复试内容</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360"/>
        <w:rPr>
          <w:rFonts w:hint="eastAsia" w:ascii="微软雅黑" w:hAnsi="微软雅黑" w:eastAsia="微软雅黑" w:cs="微软雅黑"/>
          <w:color w:val="000000"/>
          <w:sz w:val="16"/>
          <w:szCs w:val="16"/>
        </w:rPr>
      </w:pPr>
      <w:r>
        <w:rPr>
          <w:rStyle w:val="6"/>
          <w:rFonts w:hint="eastAsia" w:ascii="微软雅黑" w:hAnsi="微软雅黑" w:eastAsia="微软雅黑" w:cs="微软雅黑"/>
          <w:i w:val="0"/>
          <w:iCs w:val="0"/>
          <w:caps w:val="0"/>
          <w:color w:val="000000"/>
          <w:spacing w:val="0"/>
          <w:sz w:val="16"/>
          <w:szCs w:val="16"/>
          <w:bdr w:val="none" w:color="auto" w:sz="0" w:space="0"/>
          <w:shd w:val="clear" w:fill="FFFFFF"/>
        </w:rPr>
        <w:t>（一）资格审查材料</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360"/>
        <w:rPr>
          <w:rFonts w:hint="eastAsia" w:ascii="微软雅黑" w:hAnsi="微软雅黑" w:eastAsia="微软雅黑" w:cs="微软雅黑"/>
          <w:color w:val="000000"/>
          <w:sz w:val="16"/>
          <w:szCs w:val="16"/>
        </w:rPr>
      </w:pPr>
      <w:r>
        <w:rPr>
          <w:rFonts w:hint="eastAsia" w:ascii="微软雅黑" w:hAnsi="微软雅黑" w:eastAsia="微软雅黑" w:cs="微软雅黑"/>
          <w:i w:val="0"/>
          <w:iCs w:val="0"/>
          <w:caps w:val="0"/>
          <w:color w:val="000000"/>
          <w:spacing w:val="0"/>
          <w:sz w:val="16"/>
          <w:szCs w:val="16"/>
          <w:bdr w:val="none" w:color="auto" w:sz="0" w:space="0"/>
          <w:shd w:val="clear" w:fill="FFFFFF"/>
        </w:rPr>
        <w:t>1.考生初试《准考证》；</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360"/>
        <w:rPr>
          <w:rFonts w:hint="eastAsia" w:ascii="微软雅黑" w:hAnsi="微软雅黑" w:eastAsia="微软雅黑" w:cs="微软雅黑"/>
          <w:color w:val="000000"/>
          <w:sz w:val="16"/>
          <w:szCs w:val="16"/>
        </w:rPr>
      </w:pPr>
      <w:r>
        <w:rPr>
          <w:rFonts w:hint="eastAsia" w:ascii="微软雅黑" w:hAnsi="微软雅黑" w:eastAsia="微软雅黑" w:cs="微软雅黑"/>
          <w:i w:val="0"/>
          <w:iCs w:val="0"/>
          <w:caps w:val="0"/>
          <w:color w:val="000000"/>
          <w:spacing w:val="0"/>
          <w:sz w:val="16"/>
          <w:szCs w:val="16"/>
          <w:bdr w:val="none" w:color="auto" w:sz="0" w:space="0"/>
          <w:shd w:val="clear" w:fill="FFFFFF"/>
        </w:rPr>
        <w:t>2.有效居民身份证原件；</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360"/>
        <w:rPr>
          <w:rFonts w:hint="eastAsia" w:ascii="微软雅黑" w:hAnsi="微软雅黑" w:eastAsia="微软雅黑" w:cs="微软雅黑"/>
          <w:color w:val="000000"/>
          <w:sz w:val="16"/>
          <w:szCs w:val="16"/>
        </w:rPr>
      </w:pPr>
      <w:r>
        <w:rPr>
          <w:rFonts w:hint="eastAsia" w:ascii="微软雅黑" w:hAnsi="微软雅黑" w:eastAsia="微软雅黑" w:cs="微软雅黑"/>
          <w:i w:val="0"/>
          <w:iCs w:val="0"/>
          <w:caps w:val="0"/>
          <w:color w:val="000000"/>
          <w:spacing w:val="0"/>
          <w:sz w:val="16"/>
          <w:szCs w:val="16"/>
          <w:bdr w:val="none" w:color="auto" w:sz="0" w:space="0"/>
          <w:shd w:val="clear" w:fill="FFFFFF"/>
        </w:rPr>
        <w:t>3.大学阶段成绩单（加盖教务部门或档案管理部门公章）；</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360"/>
        <w:rPr>
          <w:rFonts w:hint="eastAsia" w:ascii="微软雅黑" w:hAnsi="微软雅黑" w:eastAsia="微软雅黑" w:cs="微软雅黑"/>
          <w:color w:val="000000"/>
          <w:sz w:val="16"/>
          <w:szCs w:val="16"/>
        </w:rPr>
      </w:pPr>
      <w:r>
        <w:rPr>
          <w:rFonts w:hint="eastAsia" w:ascii="微软雅黑" w:hAnsi="微软雅黑" w:eastAsia="微软雅黑" w:cs="微软雅黑"/>
          <w:i w:val="0"/>
          <w:iCs w:val="0"/>
          <w:caps w:val="0"/>
          <w:color w:val="000000"/>
          <w:spacing w:val="0"/>
          <w:sz w:val="16"/>
          <w:szCs w:val="16"/>
          <w:bdr w:val="none" w:color="auto" w:sz="0" w:space="0"/>
          <w:shd w:val="clear" w:fill="FFFFFF"/>
        </w:rPr>
        <w:t>4.硕士研究生招生复试思想政治审查表（附件2，下载打印后，手写并加盖相关部门公章）；</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360"/>
        <w:rPr>
          <w:rFonts w:hint="eastAsia" w:ascii="微软雅黑" w:hAnsi="微软雅黑" w:eastAsia="微软雅黑" w:cs="微软雅黑"/>
          <w:color w:val="000000"/>
          <w:sz w:val="16"/>
          <w:szCs w:val="16"/>
        </w:rPr>
      </w:pPr>
      <w:r>
        <w:rPr>
          <w:rFonts w:hint="eastAsia" w:ascii="微软雅黑" w:hAnsi="微软雅黑" w:eastAsia="微软雅黑" w:cs="微软雅黑"/>
          <w:i w:val="0"/>
          <w:iCs w:val="0"/>
          <w:caps w:val="0"/>
          <w:color w:val="000000"/>
          <w:spacing w:val="0"/>
          <w:sz w:val="16"/>
          <w:szCs w:val="16"/>
          <w:bdr w:val="none" w:color="auto" w:sz="0" w:space="0"/>
          <w:shd w:val="clear" w:fill="FFFFFF"/>
        </w:rPr>
        <w:t>5.往届生学历证书原件或有效期内的《教育部学历证书电子注册备案表》（或《中国高等教育学历认证报告》）。</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360"/>
        <w:rPr>
          <w:rFonts w:hint="eastAsia" w:ascii="微软雅黑" w:hAnsi="微软雅黑" w:eastAsia="微软雅黑" w:cs="微软雅黑"/>
          <w:color w:val="000000"/>
          <w:sz w:val="16"/>
          <w:szCs w:val="16"/>
        </w:rPr>
      </w:pPr>
      <w:r>
        <w:rPr>
          <w:rFonts w:hint="eastAsia" w:ascii="微软雅黑" w:hAnsi="微软雅黑" w:eastAsia="微软雅黑" w:cs="微软雅黑"/>
          <w:i w:val="0"/>
          <w:iCs w:val="0"/>
          <w:caps w:val="0"/>
          <w:color w:val="000000"/>
          <w:spacing w:val="0"/>
          <w:sz w:val="16"/>
          <w:szCs w:val="16"/>
          <w:bdr w:val="none" w:color="auto" w:sz="0" w:space="0"/>
          <w:shd w:val="clear" w:fill="FFFFFF"/>
        </w:rPr>
        <w:t>应届生学生证或有效期内的《教育部学籍在线验证报告》。认证办法详见中国高等教育学生信息网（http://www.chsi.com.cn/）；</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360"/>
        <w:rPr>
          <w:rFonts w:hint="eastAsia" w:ascii="微软雅黑" w:hAnsi="微软雅黑" w:eastAsia="微软雅黑" w:cs="微软雅黑"/>
          <w:color w:val="000000"/>
          <w:sz w:val="16"/>
          <w:szCs w:val="16"/>
        </w:rPr>
      </w:pPr>
      <w:r>
        <w:rPr>
          <w:rFonts w:hint="eastAsia" w:ascii="微软雅黑" w:hAnsi="微软雅黑" w:eastAsia="微软雅黑" w:cs="微软雅黑"/>
          <w:i w:val="0"/>
          <w:iCs w:val="0"/>
          <w:caps w:val="0"/>
          <w:color w:val="000000"/>
          <w:spacing w:val="0"/>
          <w:sz w:val="16"/>
          <w:szCs w:val="16"/>
          <w:bdr w:val="none" w:color="auto" w:sz="0" w:space="0"/>
          <w:shd w:val="clear" w:fill="FFFFFF"/>
        </w:rPr>
        <w:t>6.如考生持境外学历，须提交教育部留学服务中心出具的认证报告，相关认证流程请查询中国留学网（http://www.cscse.edu.cn）；</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360"/>
        <w:rPr>
          <w:rFonts w:hint="eastAsia" w:ascii="微软雅黑" w:hAnsi="微软雅黑" w:eastAsia="微软雅黑" w:cs="微软雅黑"/>
          <w:color w:val="000000"/>
          <w:sz w:val="16"/>
          <w:szCs w:val="16"/>
        </w:rPr>
      </w:pPr>
      <w:r>
        <w:rPr>
          <w:rFonts w:hint="eastAsia" w:ascii="微软雅黑" w:hAnsi="微软雅黑" w:eastAsia="微软雅黑" w:cs="微软雅黑"/>
          <w:i w:val="0"/>
          <w:iCs w:val="0"/>
          <w:caps w:val="0"/>
          <w:color w:val="000000"/>
          <w:spacing w:val="0"/>
          <w:sz w:val="16"/>
          <w:szCs w:val="16"/>
          <w:bdr w:val="none" w:color="auto" w:sz="0" w:space="0"/>
          <w:shd w:val="clear" w:fill="FFFFFF"/>
        </w:rPr>
        <w:t>7.符合“复试照顾政策”的考生须提供相关证明材料；</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360"/>
        <w:rPr>
          <w:rFonts w:hint="eastAsia" w:ascii="微软雅黑" w:hAnsi="微软雅黑" w:eastAsia="微软雅黑" w:cs="微软雅黑"/>
          <w:color w:val="000000"/>
          <w:sz w:val="16"/>
          <w:szCs w:val="16"/>
        </w:rPr>
      </w:pPr>
      <w:r>
        <w:rPr>
          <w:rFonts w:hint="eastAsia" w:ascii="微软雅黑" w:hAnsi="微软雅黑" w:eastAsia="微软雅黑" w:cs="微软雅黑"/>
          <w:i w:val="0"/>
          <w:iCs w:val="0"/>
          <w:caps w:val="0"/>
          <w:color w:val="000000"/>
          <w:spacing w:val="0"/>
          <w:sz w:val="16"/>
          <w:szCs w:val="16"/>
          <w:bdr w:val="none" w:color="auto" w:sz="0" w:space="0"/>
          <w:shd w:val="clear" w:fill="FFFFFF"/>
        </w:rPr>
        <w:t>8.考生认为能体现或证明本人学业水平、学术能力的其他材料及所获奖励材料等；</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360"/>
        <w:rPr>
          <w:rFonts w:hint="eastAsia" w:ascii="微软雅黑" w:hAnsi="微软雅黑" w:eastAsia="微软雅黑" w:cs="微软雅黑"/>
          <w:color w:val="000000"/>
          <w:sz w:val="16"/>
          <w:szCs w:val="16"/>
        </w:rPr>
      </w:pPr>
      <w:r>
        <w:rPr>
          <w:rFonts w:hint="eastAsia" w:ascii="微软雅黑" w:hAnsi="微软雅黑" w:eastAsia="微软雅黑" w:cs="微软雅黑"/>
          <w:i w:val="0"/>
          <w:iCs w:val="0"/>
          <w:caps w:val="0"/>
          <w:color w:val="000000"/>
          <w:spacing w:val="0"/>
          <w:sz w:val="16"/>
          <w:szCs w:val="16"/>
          <w:bdr w:val="none" w:color="auto" w:sz="0" w:space="0"/>
          <w:shd w:val="clear" w:fill="FFFFFF"/>
        </w:rPr>
        <w:t>9.《诚信复试承诺书》（见附件3，</w:t>
      </w:r>
      <w:r>
        <w:rPr>
          <w:rStyle w:val="6"/>
          <w:rFonts w:hint="eastAsia" w:ascii="微软雅黑" w:hAnsi="微软雅黑" w:eastAsia="微软雅黑" w:cs="微软雅黑"/>
          <w:i w:val="0"/>
          <w:iCs w:val="0"/>
          <w:caps w:val="0"/>
          <w:color w:val="000000"/>
          <w:spacing w:val="0"/>
          <w:sz w:val="16"/>
          <w:szCs w:val="16"/>
          <w:bdr w:val="none" w:color="auto" w:sz="0" w:space="0"/>
          <w:shd w:val="clear" w:fill="FFFFFF"/>
        </w:rPr>
        <w:t>需手写签名</w:t>
      </w:r>
      <w:r>
        <w:rPr>
          <w:rFonts w:hint="eastAsia" w:ascii="微软雅黑" w:hAnsi="微软雅黑" w:eastAsia="微软雅黑" w:cs="微软雅黑"/>
          <w:i w:val="0"/>
          <w:iCs w:val="0"/>
          <w:caps w:val="0"/>
          <w:color w:val="000000"/>
          <w:spacing w:val="0"/>
          <w:sz w:val="16"/>
          <w:szCs w:val="16"/>
          <w:bdr w:val="none" w:color="auto" w:sz="0" w:space="0"/>
          <w:shd w:val="clear" w:fill="FFFFFF"/>
        </w:rPr>
        <w:t>）。</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360"/>
        <w:rPr>
          <w:rFonts w:hint="eastAsia" w:ascii="微软雅黑" w:hAnsi="微软雅黑" w:eastAsia="微软雅黑" w:cs="微软雅黑"/>
          <w:color w:val="000000"/>
          <w:sz w:val="16"/>
          <w:szCs w:val="16"/>
        </w:rPr>
      </w:pPr>
      <w:r>
        <w:rPr>
          <w:rStyle w:val="6"/>
          <w:rFonts w:hint="eastAsia" w:ascii="微软雅黑" w:hAnsi="微软雅黑" w:eastAsia="微软雅黑" w:cs="微软雅黑"/>
          <w:i w:val="0"/>
          <w:iCs w:val="0"/>
          <w:caps w:val="0"/>
          <w:color w:val="000000"/>
          <w:spacing w:val="0"/>
          <w:sz w:val="16"/>
          <w:szCs w:val="16"/>
          <w:bdr w:val="none" w:color="auto" w:sz="0" w:space="0"/>
          <w:shd w:val="clear" w:fill="FFFFFF"/>
        </w:rPr>
        <w:t>复试考生需将上述材料原件的扫描件或照片共同压缩到一个压缩包中，以“专业名称+考生编号（15位）+考生姓名”命名，请于复试前一天发送至电子邮箱：E-mail：</w:t>
      </w:r>
      <w:r>
        <w:rPr>
          <w:rFonts w:hint="eastAsia" w:ascii="微软雅黑" w:hAnsi="微软雅黑" w:eastAsia="微软雅黑" w:cs="微软雅黑"/>
          <w:i w:val="0"/>
          <w:iCs w:val="0"/>
          <w:caps w:val="0"/>
          <w:color w:val="666666"/>
          <w:spacing w:val="0"/>
          <w:sz w:val="16"/>
          <w:szCs w:val="16"/>
          <w:u w:val="none"/>
          <w:bdr w:val="none" w:color="auto" w:sz="0" w:space="0"/>
          <w:shd w:val="clear" w:fill="FFFFFF"/>
        </w:rPr>
        <w:fldChar w:fldCharType="begin"/>
      </w:r>
      <w:r>
        <w:rPr>
          <w:rFonts w:hint="eastAsia" w:ascii="微软雅黑" w:hAnsi="微软雅黑" w:eastAsia="微软雅黑" w:cs="微软雅黑"/>
          <w:i w:val="0"/>
          <w:iCs w:val="0"/>
          <w:caps w:val="0"/>
          <w:color w:val="666666"/>
          <w:spacing w:val="0"/>
          <w:sz w:val="16"/>
          <w:szCs w:val="16"/>
          <w:u w:val="none"/>
          <w:bdr w:val="none" w:color="auto" w:sz="0" w:space="0"/>
          <w:shd w:val="clear" w:fill="FFFFFF"/>
        </w:rPr>
        <w:instrText xml:space="preserve"> HYPERLINK "mailto:qindw@gdupt.edu.cn" </w:instrText>
      </w:r>
      <w:r>
        <w:rPr>
          <w:rFonts w:hint="eastAsia" w:ascii="微软雅黑" w:hAnsi="微软雅黑" w:eastAsia="微软雅黑" w:cs="微软雅黑"/>
          <w:i w:val="0"/>
          <w:iCs w:val="0"/>
          <w:caps w:val="0"/>
          <w:color w:val="666666"/>
          <w:spacing w:val="0"/>
          <w:sz w:val="16"/>
          <w:szCs w:val="16"/>
          <w:u w:val="none"/>
          <w:bdr w:val="none" w:color="auto" w:sz="0" w:space="0"/>
          <w:shd w:val="clear" w:fill="FFFFFF"/>
        </w:rPr>
        <w:fldChar w:fldCharType="separate"/>
      </w:r>
      <w:r>
        <w:rPr>
          <w:rStyle w:val="7"/>
          <w:rFonts w:hint="eastAsia" w:ascii="微软雅黑" w:hAnsi="微软雅黑" w:eastAsia="微软雅黑" w:cs="微软雅黑"/>
          <w:i w:val="0"/>
          <w:iCs w:val="0"/>
          <w:caps w:val="0"/>
          <w:color w:val="666666"/>
          <w:spacing w:val="0"/>
          <w:sz w:val="16"/>
          <w:szCs w:val="16"/>
          <w:u w:val="none"/>
          <w:bdr w:val="none" w:color="auto" w:sz="0" w:space="0"/>
          <w:shd w:val="clear" w:fill="FFFFFF"/>
        </w:rPr>
        <w:t>qindw@gdupt.edu.cn</w:t>
      </w:r>
      <w:r>
        <w:rPr>
          <w:rFonts w:hint="eastAsia" w:ascii="微软雅黑" w:hAnsi="微软雅黑" w:eastAsia="微软雅黑" w:cs="微软雅黑"/>
          <w:i w:val="0"/>
          <w:iCs w:val="0"/>
          <w:caps w:val="0"/>
          <w:color w:val="666666"/>
          <w:spacing w:val="0"/>
          <w:sz w:val="16"/>
          <w:szCs w:val="16"/>
          <w:u w:val="none"/>
          <w:bdr w:val="none" w:color="auto" w:sz="0" w:space="0"/>
          <w:shd w:val="clear" w:fill="FFFFFF"/>
        </w:rPr>
        <w:fldChar w:fldCharType="end"/>
      </w:r>
      <w:r>
        <w:rPr>
          <w:rStyle w:val="6"/>
          <w:rFonts w:hint="eastAsia" w:ascii="微软雅黑" w:hAnsi="微软雅黑" w:eastAsia="微软雅黑" w:cs="微软雅黑"/>
          <w:i w:val="0"/>
          <w:iCs w:val="0"/>
          <w:caps w:val="0"/>
          <w:color w:val="000000"/>
          <w:spacing w:val="0"/>
          <w:sz w:val="16"/>
          <w:szCs w:val="16"/>
          <w:bdr w:val="none" w:color="auto" w:sz="0" w:space="0"/>
          <w:shd w:val="clear" w:fill="FFFFFF"/>
        </w:rPr>
        <w:t>。</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360"/>
        <w:rPr>
          <w:rFonts w:hint="eastAsia" w:ascii="微软雅黑" w:hAnsi="微软雅黑" w:eastAsia="微软雅黑" w:cs="微软雅黑"/>
          <w:color w:val="000000"/>
          <w:sz w:val="16"/>
          <w:szCs w:val="16"/>
        </w:rPr>
      </w:pPr>
      <w:r>
        <w:rPr>
          <w:rFonts w:hint="eastAsia" w:ascii="微软雅黑" w:hAnsi="微软雅黑" w:eastAsia="微软雅黑" w:cs="微软雅黑"/>
          <w:i w:val="0"/>
          <w:iCs w:val="0"/>
          <w:caps w:val="0"/>
          <w:color w:val="000000"/>
          <w:spacing w:val="0"/>
          <w:sz w:val="16"/>
          <w:szCs w:val="16"/>
          <w:bdr w:val="none" w:color="auto" w:sz="0" w:space="0"/>
          <w:shd w:val="clear" w:fill="FFFFFF"/>
        </w:rPr>
        <w:t>录取后一周内，</w:t>
      </w:r>
      <w:r>
        <w:rPr>
          <w:rStyle w:val="6"/>
          <w:rFonts w:hint="eastAsia" w:ascii="微软雅黑" w:hAnsi="微软雅黑" w:eastAsia="微软雅黑" w:cs="微软雅黑"/>
          <w:i w:val="0"/>
          <w:iCs w:val="0"/>
          <w:caps w:val="0"/>
          <w:color w:val="000000"/>
          <w:spacing w:val="0"/>
          <w:sz w:val="16"/>
          <w:szCs w:val="16"/>
          <w:bdr w:val="none" w:color="auto" w:sz="0" w:space="0"/>
          <w:shd w:val="clear" w:fill="FFFFFF"/>
        </w:rPr>
        <w:t>将1-8的复印件和9的原件以顺丰快递或EMS邮寄到广东石油化工学院石油工程学院，地址为：广东省茂名市茂南区科创路1号广东石油化工学院（西城校区）石油工程学院，收件人：秦老师</w:t>
      </w:r>
      <w:r>
        <w:rPr>
          <w:rFonts w:hint="eastAsia" w:ascii="微软雅黑" w:hAnsi="微软雅黑" w:eastAsia="微软雅黑" w:cs="微软雅黑"/>
          <w:i w:val="0"/>
          <w:iCs w:val="0"/>
          <w:caps w:val="0"/>
          <w:color w:val="000000"/>
          <w:spacing w:val="0"/>
          <w:sz w:val="16"/>
          <w:szCs w:val="16"/>
          <w:bdr w:val="none" w:color="auto" w:sz="0" w:space="0"/>
          <w:shd w:val="clear" w:fill="FFFFFF"/>
        </w:rPr>
        <w:t>（18898509100）。开学后，需提交资料原件复查。</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360"/>
        <w:rPr>
          <w:rFonts w:hint="eastAsia" w:ascii="微软雅黑" w:hAnsi="微软雅黑" w:eastAsia="微软雅黑" w:cs="微软雅黑"/>
          <w:color w:val="000000"/>
          <w:sz w:val="16"/>
          <w:szCs w:val="16"/>
        </w:rPr>
      </w:pPr>
      <w:r>
        <w:rPr>
          <w:rStyle w:val="6"/>
          <w:rFonts w:hint="eastAsia" w:ascii="微软雅黑" w:hAnsi="微软雅黑" w:eastAsia="微软雅黑" w:cs="微软雅黑"/>
          <w:i w:val="0"/>
          <w:iCs w:val="0"/>
          <w:caps w:val="0"/>
          <w:color w:val="000000"/>
          <w:spacing w:val="0"/>
          <w:sz w:val="16"/>
          <w:szCs w:val="16"/>
          <w:bdr w:val="none" w:color="auto" w:sz="0" w:space="0"/>
          <w:shd w:val="clear" w:fill="FFFFFF"/>
        </w:rPr>
        <w:t>（二）复试</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360"/>
        <w:rPr>
          <w:rFonts w:hint="eastAsia" w:ascii="微软雅黑" w:hAnsi="微软雅黑" w:eastAsia="微软雅黑" w:cs="微软雅黑"/>
          <w:color w:val="000000"/>
          <w:sz w:val="16"/>
          <w:szCs w:val="16"/>
        </w:rPr>
      </w:pPr>
      <w:r>
        <w:rPr>
          <w:rFonts w:hint="eastAsia" w:ascii="微软雅黑" w:hAnsi="微软雅黑" w:eastAsia="微软雅黑" w:cs="微软雅黑"/>
          <w:i w:val="0"/>
          <w:iCs w:val="0"/>
          <w:caps w:val="0"/>
          <w:color w:val="000000"/>
          <w:spacing w:val="0"/>
          <w:sz w:val="16"/>
          <w:szCs w:val="16"/>
          <w:bdr w:val="none" w:color="auto" w:sz="0" w:space="0"/>
          <w:shd w:val="clear" w:fill="FFFFFF"/>
        </w:rPr>
        <w:t>（1）</w:t>
      </w:r>
      <w:r>
        <w:rPr>
          <w:rStyle w:val="6"/>
          <w:rFonts w:hint="eastAsia" w:ascii="微软雅黑" w:hAnsi="微软雅黑" w:eastAsia="微软雅黑" w:cs="微软雅黑"/>
          <w:i w:val="0"/>
          <w:iCs w:val="0"/>
          <w:caps w:val="0"/>
          <w:color w:val="000000"/>
          <w:spacing w:val="0"/>
          <w:sz w:val="16"/>
          <w:szCs w:val="16"/>
          <w:bdr w:val="none" w:color="auto" w:sz="0" w:space="0"/>
          <w:shd w:val="clear" w:fill="FFFFFF"/>
        </w:rPr>
        <w:t>复试总成绩为200分。</w:t>
      </w:r>
      <w:r>
        <w:rPr>
          <w:rFonts w:hint="eastAsia" w:ascii="微软雅黑" w:hAnsi="微软雅黑" w:eastAsia="微软雅黑" w:cs="微软雅黑"/>
          <w:i w:val="0"/>
          <w:iCs w:val="0"/>
          <w:caps w:val="0"/>
          <w:color w:val="000000"/>
          <w:spacing w:val="0"/>
          <w:sz w:val="16"/>
          <w:szCs w:val="16"/>
          <w:bdr w:val="none" w:color="auto" w:sz="0" w:space="0"/>
          <w:shd w:val="clear" w:fill="FFFFFF"/>
        </w:rPr>
        <w:t>复试包括专业知识考核、综合情况考核两个部分，均通过远程网络复试进行，每位考生不少于20分钟。</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360"/>
        <w:rPr>
          <w:rFonts w:hint="eastAsia" w:ascii="微软雅黑" w:hAnsi="微软雅黑" w:eastAsia="微软雅黑" w:cs="微软雅黑"/>
          <w:color w:val="000000"/>
          <w:sz w:val="16"/>
          <w:szCs w:val="16"/>
        </w:rPr>
      </w:pPr>
      <w:r>
        <w:rPr>
          <w:rFonts w:hint="eastAsia" w:ascii="微软雅黑" w:hAnsi="微软雅黑" w:eastAsia="微软雅黑" w:cs="微软雅黑"/>
          <w:i w:val="0"/>
          <w:iCs w:val="0"/>
          <w:caps w:val="0"/>
          <w:color w:val="000000"/>
          <w:spacing w:val="0"/>
          <w:sz w:val="16"/>
          <w:szCs w:val="16"/>
          <w:bdr w:val="none" w:color="auto" w:sz="0" w:space="0"/>
          <w:shd w:val="clear" w:fill="FFFFFF"/>
        </w:rPr>
        <w:t>1）专业知识考核（满分100分）</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360"/>
        <w:rPr>
          <w:rFonts w:hint="eastAsia" w:ascii="微软雅黑" w:hAnsi="微软雅黑" w:eastAsia="微软雅黑" w:cs="微软雅黑"/>
          <w:color w:val="000000"/>
          <w:sz w:val="16"/>
          <w:szCs w:val="16"/>
        </w:rPr>
      </w:pPr>
      <w:r>
        <w:rPr>
          <w:rFonts w:hint="eastAsia" w:ascii="微软雅黑" w:hAnsi="微软雅黑" w:eastAsia="微软雅黑" w:cs="微软雅黑"/>
          <w:i w:val="0"/>
          <w:iCs w:val="0"/>
          <w:caps w:val="0"/>
          <w:color w:val="000000"/>
          <w:spacing w:val="0"/>
          <w:sz w:val="16"/>
          <w:szCs w:val="16"/>
          <w:bdr w:val="none" w:color="auto" w:sz="0" w:space="0"/>
          <w:shd w:val="clear" w:fill="FFFFFF"/>
        </w:rPr>
        <w:t>地质工程领域（085703）考核科目为《构造地质学》，石油与天然气工程领域（085706）考核科目为《工程流体力学》；具体考试大纲见广东石油化工学院研究生招生信息网（https://site.gdupt.edu.cn/yz/info/1068/1427.htm）。考生从备选试题库抽签，每套题有6道题考生口试作答。</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360"/>
        <w:rPr>
          <w:rFonts w:hint="eastAsia" w:ascii="微软雅黑" w:hAnsi="微软雅黑" w:eastAsia="微软雅黑" w:cs="微软雅黑"/>
          <w:color w:val="000000"/>
          <w:sz w:val="16"/>
          <w:szCs w:val="16"/>
        </w:rPr>
      </w:pPr>
      <w:r>
        <w:rPr>
          <w:rFonts w:hint="eastAsia" w:ascii="微软雅黑" w:hAnsi="微软雅黑" w:eastAsia="微软雅黑" w:cs="微软雅黑"/>
          <w:i w:val="0"/>
          <w:iCs w:val="0"/>
          <w:caps w:val="0"/>
          <w:color w:val="000000"/>
          <w:spacing w:val="0"/>
          <w:sz w:val="16"/>
          <w:szCs w:val="16"/>
          <w:bdr w:val="none" w:color="auto" w:sz="0" w:space="0"/>
          <w:shd w:val="clear" w:fill="FFFFFF"/>
        </w:rPr>
        <w:t>2）综合情况考核（满分100分）</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360"/>
        <w:rPr>
          <w:rFonts w:hint="eastAsia" w:ascii="微软雅黑" w:hAnsi="微软雅黑" w:eastAsia="微软雅黑" w:cs="微软雅黑"/>
          <w:color w:val="000000"/>
          <w:sz w:val="16"/>
          <w:szCs w:val="16"/>
        </w:rPr>
      </w:pPr>
      <w:r>
        <w:rPr>
          <w:rFonts w:hint="eastAsia" w:ascii="微软雅黑" w:hAnsi="微软雅黑" w:eastAsia="微软雅黑" w:cs="微软雅黑"/>
          <w:i w:val="0"/>
          <w:iCs w:val="0"/>
          <w:caps w:val="0"/>
          <w:color w:val="000000"/>
          <w:spacing w:val="0"/>
          <w:sz w:val="16"/>
          <w:szCs w:val="16"/>
          <w:bdr w:val="none" w:color="auto" w:sz="0" w:space="0"/>
          <w:shd w:val="clear" w:fill="FFFFFF"/>
        </w:rPr>
        <w:t>综合情况考核主要对考生的综合素质、英语听力及口语水平测试（综合素质50分、英语听力及口语水平测试50分）进行考核。</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360"/>
        <w:rPr>
          <w:rFonts w:hint="eastAsia" w:ascii="微软雅黑" w:hAnsi="微软雅黑" w:eastAsia="微软雅黑" w:cs="微软雅黑"/>
          <w:color w:val="000000"/>
          <w:sz w:val="16"/>
          <w:szCs w:val="16"/>
        </w:rPr>
      </w:pPr>
      <w:r>
        <w:rPr>
          <w:rFonts w:hint="eastAsia" w:ascii="微软雅黑" w:hAnsi="微软雅黑" w:eastAsia="微软雅黑" w:cs="微软雅黑"/>
          <w:i w:val="0"/>
          <w:iCs w:val="0"/>
          <w:caps w:val="0"/>
          <w:color w:val="000000"/>
          <w:spacing w:val="0"/>
          <w:sz w:val="16"/>
          <w:szCs w:val="16"/>
          <w:bdr w:val="none" w:color="auto" w:sz="0" w:space="0"/>
          <w:shd w:val="clear" w:fill="FFFFFF"/>
        </w:rPr>
        <w:t>综合素质考核要点为：①从事科研工作的基础与能力；②综合分析及语言表达能力；③大学学习情况及学习成绩；④专业课以外其他知识技能的掌握情况；⑤特长与兴趣；⑥思想道德品质及身心健康状况等。</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360"/>
        <w:rPr>
          <w:rFonts w:hint="eastAsia" w:ascii="微软雅黑" w:hAnsi="微软雅黑" w:eastAsia="微软雅黑" w:cs="微软雅黑"/>
          <w:color w:val="000000"/>
          <w:sz w:val="16"/>
          <w:szCs w:val="16"/>
        </w:rPr>
      </w:pPr>
      <w:r>
        <w:rPr>
          <w:rFonts w:hint="eastAsia" w:ascii="微软雅黑" w:hAnsi="微软雅黑" w:eastAsia="微软雅黑" w:cs="微软雅黑"/>
          <w:i w:val="0"/>
          <w:iCs w:val="0"/>
          <w:caps w:val="0"/>
          <w:color w:val="000000"/>
          <w:spacing w:val="0"/>
          <w:sz w:val="16"/>
          <w:szCs w:val="16"/>
          <w:bdr w:val="none" w:color="auto" w:sz="0" w:space="0"/>
          <w:shd w:val="clear" w:fill="FFFFFF"/>
        </w:rPr>
        <w:t>英语听力及口语水平测试主要采取口语问答的方式对考生英语听力及口语水平进行测试，主要测试考生是否掌握日常相关的外语演讲、讨论和报告等内容，是否能比较自如地用外语表达自己的观点和态度的能力。</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360"/>
        <w:rPr>
          <w:rFonts w:hint="eastAsia" w:ascii="微软雅黑" w:hAnsi="微软雅黑" w:eastAsia="微软雅黑" w:cs="微软雅黑"/>
          <w:color w:val="000000"/>
          <w:sz w:val="16"/>
          <w:szCs w:val="16"/>
        </w:rPr>
      </w:pPr>
      <w:r>
        <w:rPr>
          <w:rStyle w:val="6"/>
          <w:rFonts w:hint="eastAsia" w:ascii="微软雅黑" w:hAnsi="微软雅黑" w:eastAsia="微软雅黑" w:cs="微软雅黑"/>
          <w:i w:val="0"/>
          <w:iCs w:val="0"/>
          <w:caps w:val="0"/>
          <w:color w:val="000000"/>
          <w:spacing w:val="0"/>
          <w:sz w:val="16"/>
          <w:szCs w:val="16"/>
          <w:bdr w:val="none" w:color="auto" w:sz="0" w:space="0"/>
          <w:shd w:val="clear" w:fill="FFFFFF"/>
        </w:rPr>
        <w:t>（三） 加试</w:t>
      </w:r>
      <w:r>
        <w:rPr>
          <w:rFonts w:hint="eastAsia" w:ascii="微软雅黑" w:hAnsi="微软雅黑" w:eastAsia="微软雅黑" w:cs="微软雅黑"/>
          <w:i w:val="0"/>
          <w:iCs w:val="0"/>
          <w:caps w:val="0"/>
          <w:color w:val="000000"/>
          <w:spacing w:val="0"/>
          <w:sz w:val="16"/>
          <w:szCs w:val="16"/>
          <w:bdr w:val="none" w:color="auto" w:sz="0" w:space="0"/>
          <w:shd w:val="clear" w:fill="FFFFFF"/>
        </w:rPr>
        <w:t>（每生每门课程不少于20分钟）</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360"/>
        <w:rPr>
          <w:rFonts w:hint="eastAsia" w:ascii="微软雅黑" w:hAnsi="微软雅黑" w:eastAsia="微软雅黑" w:cs="微软雅黑"/>
          <w:color w:val="000000"/>
          <w:sz w:val="16"/>
          <w:szCs w:val="16"/>
        </w:rPr>
      </w:pPr>
      <w:r>
        <w:rPr>
          <w:rFonts w:hint="eastAsia" w:ascii="微软雅黑" w:hAnsi="微软雅黑" w:eastAsia="微软雅黑" w:cs="微软雅黑"/>
          <w:i w:val="0"/>
          <w:iCs w:val="0"/>
          <w:caps w:val="0"/>
          <w:color w:val="000000"/>
          <w:spacing w:val="0"/>
          <w:sz w:val="16"/>
          <w:szCs w:val="16"/>
          <w:bdr w:val="none" w:color="auto" w:sz="0" w:space="0"/>
          <w:shd w:val="clear" w:fill="FFFFFF"/>
        </w:rPr>
        <w:t>同等学力考生须加试两门与报考专业相关的本科主干课程，地质工程领域（085703）加试科目为《油矿地质学》《沉积岩石学》，石油与天然气工程领域（085706）加考科目为《输油管道设计与管理》《渗流力学》；具体考试大纲见广东石油化工学院研究生招生信息网（</w:t>
      </w:r>
      <w:r>
        <w:rPr>
          <w:rFonts w:hint="eastAsia" w:ascii="微软雅黑" w:hAnsi="微软雅黑" w:eastAsia="微软雅黑" w:cs="微软雅黑"/>
          <w:i w:val="0"/>
          <w:iCs w:val="0"/>
          <w:caps w:val="0"/>
          <w:color w:val="666666"/>
          <w:spacing w:val="0"/>
          <w:sz w:val="16"/>
          <w:szCs w:val="16"/>
          <w:u w:val="none"/>
          <w:bdr w:val="none" w:color="auto" w:sz="0" w:space="0"/>
          <w:shd w:val="clear" w:fill="FFFFFF"/>
        </w:rPr>
        <w:fldChar w:fldCharType="begin"/>
      </w:r>
      <w:r>
        <w:rPr>
          <w:rFonts w:hint="eastAsia" w:ascii="微软雅黑" w:hAnsi="微软雅黑" w:eastAsia="微软雅黑" w:cs="微软雅黑"/>
          <w:i w:val="0"/>
          <w:iCs w:val="0"/>
          <w:caps w:val="0"/>
          <w:color w:val="666666"/>
          <w:spacing w:val="0"/>
          <w:sz w:val="16"/>
          <w:szCs w:val="16"/>
          <w:u w:val="none"/>
          <w:bdr w:val="none" w:color="auto" w:sz="0" w:space="0"/>
          <w:shd w:val="clear" w:fill="FFFFFF"/>
        </w:rPr>
        <w:instrText xml:space="preserve"> HYPERLINK "https://site.gdupt.edu.cn/yz/info/1068/1427.htm" </w:instrText>
      </w:r>
      <w:r>
        <w:rPr>
          <w:rFonts w:hint="eastAsia" w:ascii="微软雅黑" w:hAnsi="微软雅黑" w:eastAsia="微软雅黑" w:cs="微软雅黑"/>
          <w:i w:val="0"/>
          <w:iCs w:val="0"/>
          <w:caps w:val="0"/>
          <w:color w:val="666666"/>
          <w:spacing w:val="0"/>
          <w:sz w:val="16"/>
          <w:szCs w:val="16"/>
          <w:u w:val="none"/>
          <w:bdr w:val="none" w:color="auto" w:sz="0" w:space="0"/>
          <w:shd w:val="clear" w:fill="FFFFFF"/>
        </w:rPr>
        <w:fldChar w:fldCharType="separate"/>
      </w:r>
      <w:r>
        <w:rPr>
          <w:rStyle w:val="7"/>
          <w:rFonts w:hint="eastAsia" w:ascii="微软雅黑" w:hAnsi="微软雅黑" w:eastAsia="微软雅黑" w:cs="微软雅黑"/>
          <w:i w:val="0"/>
          <w:iCs w:val="0"/>
          <w:caps w:val="0"/>
          <w:color w:val="666666"/>
          <w:spacing w:val="0"/>
          <w:sz w:val="16"/>
          <w:szCs w:val="16"/>
          <w:u w:val="none"/>
          <w:bdr w:val="none" w:color="auto" w:sz="0" w:space="0"/>
          <w:shd w:val="clear" w:fill="FFFFFF"/>
        </w:rPr>
        <w:t>https://site.gdupt.edu.cn/yz/info/1068/1427.htm</w:t>
      </w:r>
      <w:r>
        <w:rPr>
          <w:rFonts w:hint="eastAsia" w:ascii="微软雅黑" w:hAnsi="微软雅黑" w:eastAsia="微软雅黑" w:cs="微软雅黑"/>
          <w:i w:val="0"/>
          <w:iCs w:val="0"/>
          <w:caps w:val="0"/>
          <w:color w:val="666666"/>
          <w:spacing w:val="0"/>
          <w:sz w:val="16"/>
          <w:szCs w:val="16"/>
          <w:u w:val="none"/>
          <w:bdr w:val="none" w:color="auto" w:sz="0" w:space="0"/>
          <w:shd w:val="clear" w:fill="FFFFFF"/>
        </w:rPr>
        <w:fldChar w:fldCharType="end"/>
      </w:r>
      <w:r>
        <w:rPr>
          <w:rFonts w:hint="eastAsia" w:ascii="微软雅黑" w:hAnsi="微软雅黑" w:eastAsia="微软雅黑" w:cs="微软雅黑"/>
          <w:i w:val="0"/>
          <w:iCs w:val="0"/>
          <w:caps w:val="0"/>
          <w:color w:val="000000"/>
          <w:spacing w:val="0"/>
          <w:sz w:val="16"/>
          <w:szCs w:val="16"/>
          <w:bdr w:val="none" w:color="auto" w:sz="0" w:space="0"/>
          <w:shd w:val="clear" w:fill="FFFFFF"/>
        </w:rPr>
        <w:t>）。</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360"/>
        <w:rPr>
          <w:rFonts w:hint="eastAsia" w:ascii="微软雅黑" w:hAnsi="微软雅黑" w:eastAsia="微软雅黑" w:cs="微软雅黑"/>
          <w:color w:val="000000"/>
          <w:sz w:val="16"/>
          <w:szCs w:val="16"/>
        </w:rPr>
      </w:pPr>
      <w:r>
        <w:rPr>
          <w:rFonts w:hint="eastAsia" w:ascii="微软雅黑" w:hAnsi="微软雅黑" w:eastAsia="微软雅黑" w:cs="微软雅黑"/>
          <w:i w:val="0"/>
          <w:iCs w:val="0"/>
          <w:caps w:val="0"/>
          <w:color w:val="000000"/>
          <w:spacing w:val="0"/>
          <w:sz w:val="16"/>
          <w:szCs w:val="16"/>
          <w:bdr w:val="none" w:color="auto" w:sz="0" w:space="0"/>
          <w:shd w:val="clear" w:fill="FFFFFF"/>
        </w:rPr>
        <w:t>加试科目每门课程满分100分，采取线上口试方式，考生从备选试题库抽签，每套题有6道题考生口试作答。加试安排在同一专业全部考生复试考核结束后进行。加试成绩不计入复试总成绩，但加试成绩不足60分的考生不予录取。</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360"/>
        <w:rPr>
          <w:rFonts w:hint="eastAsia" w:ascii="微软雅黑" w:hAnsi="微软雅黑" w:eastAsia="微软雅黑" w:cs="微软雅黑"/>
          <w:color w:val="000000"/>
          <w:sz w:val="16"/>
          <w:szCs w:val="16"/>
        </w:rPr>
      </w:pPr>
      <w:r>
        <w:rPr>
          <w:rStyle w:val="6"/>
          <w:rFonts w:hint="eastAsia" w:ascii="微软雅黑" w:hAnsi="微软雅黑" w:eastAsia="微软雅黑" w:cs="微软雅黑"/>
          <w:i w:val="0"/>
          <w:iCs w:val="0"/>
          <w:caps w:val="0"/>
          <w:color w:val="000000"/>
          <w:spacing w:val="0"/>
          <w:sz w:val="16"/>
          <w:szCs w:val="16"/>
          <w:bdr w:val="none" w:color="auto" w:sz="0" w:space="0"/>
          <w:shd w:val="clear" w:fill="FFFFFF"/>
        </w:rPr>
        <w:t>四、录取</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360"/>
        <w:rPr>
          <w:rFonts w:hint="eastAsia" w:ascii="微软雅黑" w:hAnsi="微软雅黑" w:eastAsia="微软雅黑" w:cs="微软雅黑"/>
          <w:color w:val="000000"/>
          <w:sz w:val="16"/>
          <w:szCs w:val="16"/>
        </w:rPr>
      </w:pPr>
      <w:r>
        <w:rPr>
          <w:rStyle w:val="6"/>
          <w:rFonts w:hint="eastAsia" w:ascii="微软雅黑" w:hAnsi="微软雅黑" w:eastAsia="微软雅黑" w:cs="微软雅黑"/>
          <w:i w:val="0"/>
          <w:iCs w:val="0"/>
          <w:caps w:val="0"/>
          <w:color w:val="000000"/>
          <w:spacing w:val="0"/>
          <w:sz w:val="16"/>
          <w:szCs w:val="16"/>
          <w:bdr w:val="none" w:color="auto" w:sz="0" w:space="0"/>
          <w:shd w:val="clear" w:fill="FFFFFF"/>
        </w:rPr>
        <w:t>（一）复试成绩</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360"/>
        <w:rPr>
          <w:rFonts w:hint="eastAsia" w:ascii="微软雅黑" w:hAnsi="微软雅黑" w:eastAsia="微软雅黑" w:cs="微软雅黑"/>
          <w:color w:val="000000"/>
          <w:sz w:val="16"/>
          <w:szCs w:val="16"/>
        </w:rPr>
      </w:pPr>
      <w:r>
        <w:rPr>
          <w:rFonts w:hint="eastAsia" w:ascii="微软雅黑" w:hAnsi="微软雅黑" w:eastAsia="微软雅黑" w:cs="微软雅黑"/>
          <w:i w:val="0"/>
          <w:iCs w:val="0"/>
          <w:caps w:val="0"/>
          <w:color w:val="000000"/>
          <w:spacing w:val="0"/>
          <w:sz w:val="16"/>
          <w:szCs w:val="16"/>
          <w:bdr w:val="none" w:color="auto" w:sz="0" w:space="0"/>
          <w:shd w:val="clear" w:fill="FFFFFF"/>
        </w:rPr>
        <w:t>复试成绩=专业知识考核成绩×50%+综合情况考核成绩×50%，复试成绩≥60分为合格。</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360"/>
        <w:rPr>
          <w:rFonts w:hint="eastAsia" w:ascii="微软雅黑" w:hAnsi="微软雅黑" w:eastAsia="微软雅黑" w:cs="微软雅黑"/>
          <w:color w:val="000000"/>
          <w:sz w:val="16"/>
          <w:szCs w:val="16"/>
        </w:rPr>
      </w:pPr>
      <w:r>
        <w:rPr>
          <w:rStyle w:val="6"/>
          <w:rFonts w:hint="eastAsia" w:ascii="微软雅黑" w:hAnsi="微软雅黑" w:eastAsia="微软雅黑" w:cs="微软雅黑"/>
          <w:i w:val="0"/>
          <w:iCs w:val="0"/>
          <w:caps w:val="0"/>
          <w:color w:val="000000"/>
          <w:spacing w:val="0"/>
          <w:sz w:val="16"/>
          <w:szCs w:val="16"/>
          <w:bdr w:val="none" w:color="auto" w:sz="0" w:space="0"/>
          <w:shd w:val="clear" w:fill="FFFFFF"/>
        </w:rPr>
        <w:t>（二）综合成绩</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360"/>
        <w:rPr>
          <w:rFonts w:hint="eastAsia" w:ascii="微软雅黑" w:hAnsi="微软雅黑" w:eastAsia="微软雅黑" w:cs="微软雅黑"/>
          <w:color w:val="000000"/>
          <w:sz w:val="16"/>
          <w:szCs w:val="16"/>
        </w:rPr>
      </w:pPr>
      <w:r>
        <w:rPr>
          <w:rFonts w:hint="eastAsia" w:ascii="微软雅黑" w:hAnsi="微软雅黑" w:eastAsia="微软雅黑" w:cs="微软雅黑"/>
          <w:i w:val="0"/>
          <w:iCs w:val="0"/>
          <w:caps w:val="0"/>
          <w:color w:val="000000"/>
          <w:spacing w:val="0"/>
          <w:sz w:val="16"/>
          <w:szCs w:val="16"/>
          <w:bdr w:val="none" w:color="auto" w:sz="0" w:space="0"/>
          <w:shd w:val="clear" w:fill="FFFFFF"/>
        </w:rPr>
        <w:t>综合成绩＝初试成绩/5×初试权重(60％)+复试成绩×复试权重(40％)，同等学力考生加试成绩不计入总成绩。调剂考生依据各专业招生计划，与调入专业统考科目相同的优先按总成绩高低排序，且与视为相同的统考科目分别排名。录取时，由高向低顺序录取（最后一名并列时，取初试总成绩高者，初试总成绩仍并列时，取国家统考科目总成绩高者，国家统考科目总成绩仍并列时，取外语成绩高者）</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360"/>
        <w:rPr>
          <w:rFonts w:hint="eastAsia" w:ascii="微软雅黑" w:hAnsi="微软雅黑" w:eastAsia="微软雅黑" w:cs="微软雅黑"/>
          <w:color w:val="000000"/>
          <w:sz w:val="16"/>
          <w:szCs w:val="16"/>
        </w:rPr>
      </w:pPr>
      <w:r>
        <w:rPr>
          <w:rStyle w:val="6"/>
          <w:rFonts w:hint="eastAsia" w:ascii="微软雅黑" w:hAnsi="微软雅黑" w:eastAsia="微软雅黑" w:cs="微软雅黑"/>
          <w:i w:val="0"/>
          <w:iCs w:val="0"/>
          <w:caps w:val="0"/>
          <w:color w:val="000000"/>
          <w:spacing w:val="0"/>
          <w:sz w:val="16"/>
          <w:szCs w:val="16"/>
          <w:bdr w:val="none" w:color="auto" w:sz="0" w:space="0"/>
          <w:shd w:val="clear" w:fill="FFFFFF"/>
        </w:rPr>
        <w:t>（三）拟录取公示</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360"/>
        <w:rPr>
          <w:rFonts w:hint="eastAsia" w:ascii="微软雅黑" w:hAnsi="微软雅黑" w:eastAsia="微软雅黑" w:cs="微软雅黑"/>
          <w:color w:val="000000"/>
          <w:sz w:val="16"/>
          <w:szCs w:val="16"/>
        </w:rPr>
      </w:pPr>
      <w:r>
        <w:rPr>
          <w:rFonts w:hint="eastAsia" w:ascii="微软雅黑" w:hAnsi="微软雅黑" w:eastAsia="微软雅黑" w:cs="微软雅黑"/>
          <w:i w:val="0"/>
          <w:iCs w:val="0"/>
          <w:caps w:val="0"/>
          <w:color w:val="000000"/>
          <w:spacing w:val="0"/>
          <w:sz w:val="16"/>
          <w:szCs w:val="16"/>
          <w:bdr w:val="none" w:color="auto" w:sz="0" w:space="0"/>
          <w:shd w:val="clear" w:fill="FFFFFF"/>
        </w:rPr>
        <w:t>拟录取名单在学校研究生招生信息网站以及学院官网上公示，公示期为10个工作日。公示期间保持考生申诉渠道畅通，最终录取结果将以教育部审核通过的名单为准。</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360"/>
        <w:rPr>
          <w:rFonts w:hint="eastAsia" w:ascii="微软雅黑" w:hAnsi="微软雅黑" w:eastAsia="微软雅黑" w:cs="微软雅黑"/>
          <w:color w:val="000000"/>
          <w:sz w:val="16"/>
          <w:szCs w:val="16"/>
        </w:rPr>
      </w:pPr>
      <w:r>
        <w:rPr>
          <w:rStyle w:val="6"/>
          <w:rFonts w:hint="eastAsia" w:ascii="微软雅黑" w:hAnsi="微软雅黑" w:eastAsia="微软雅黑" w:cs="微软雅黑"/>
          <w:i w:val="0"/>
          <w:iCs w:val="0"/>
          <w:caps w:val="0"/>
          <w:color w:val="000000"/>
          <w:spacing w:val="0"/>
          <w:sz w:val="16"/>
          <w:szCs w:val="16"/>
          <w:bdr w:val="none" w:color="auto" w:sz="0" w:space="0"/>
          <w:shd w:val="clear" w:fill="FFFFFF"/>
        </w:rPr>
        <w:t>五、体检</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360"/>
        <w:rPr>
          <w:rFonts w:hint="eastAsia" w:ascii="微软雅黑" w:hAnsi="微软雅黑" w:eastAsia="微软雅黑" w:cs="微软雅黑"/>
          <w:color w:val="000000"/>
          <w:sz w:val="16"/>
          <w:szCs w:val="16"/>
        </w:rPr>
      </w:pPr>
      <w:r>
        <w:rPr>
          <w:rFonts w:hint="eastAsia" w:ascii="微软雅黑" w:hAnsi="微软雅黑" w:eastAsia="微软雅黑" w:cs="微软雅黑"/>
          <w:i w:val="0"/>
          <w:iCs w:val="0"/>
          <w:caps w:val="0"/>
          <w:color w:val="000000"/>
          <w:spacing w:val="0"/>
          <w:sz w:val="16"/>
          <w:szCs w:val="16"/>
          <w:bdr w:val="none" w:color="auto" w:sz="0" w:space="0"/>
          <w:shd w:val="clear" w:fill="FFFFFF"/>
        </w:rPr>
        <w:t>拟录取的硕士研究生均须参加体检。体检标准参照教育部、原卫生部、中国残联印发的《普通高等学校招生体检工作指导意见》(教学〔2003〕3号)要求，按照《教育部办公厅 卫生部办公厅关于普通高等学校招生学生入学身体检查取消乙肝项目检测有关问题的通知》(教学厅〔2010〕2号)规定执行。拟录取的考生需在当地二级甲等及以上公立医院进行体检。体检结束后，体检报告在招生学院规定时间内寄送招生学院。新生入学后将进行体检复查，若有弄虚作假，将取消入学资格。</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360"/>
        <w:rPr>
          <w:rFonts w:hint="eastAsia" w:ascii="微软雅黑" w:hAnsi="微软雅黑" w:eastAsia="微软雅黑" w:cs="微软雅黑"/>
          <w:color w:val="000000"/>
          <w:sz w:val="16"/>
          <w:szCs w:val="16"/>
        </w:rPr>
      </w:pPr>
      <w:r>
        <w:rPr>
          <w:rStyle w:val="6"/>
          <w:rFonts w:hint="eastAsia" w:ascii="微软雅黑" w:hAnsi="微软雅黑" w:eastAsia="微软雅黑" w:cs="微软雅黑"/>
          <w:i w:val="0"/>
          <w:iCs w:val="0"/>
          <w:caps w:val="0"/>
          <w:color w:val="000000"/>
          <w:spacing w:val="0"/>
          <w:sz w:val="16"/>
          <w:szCs w:val="16"/>
          <w:bdr w:val="none" w:color="auto" w:sz="0" w:space="0"/>
          <w:shd w:val="clear" w:fill="FFFFFF"/>
        </w:rPr>
        <w:t>六、其他</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360"/>
        <w:rPr>
          <w:rFonts w:hint="eastAsia" w:ascii="微软雅黑" w:hAnsi="微软雅黑" w:eastAsia="微软雅黑" w:cs="微软雅黑"/>
          <w:color w:val="000000"/>
          <w:sz w:val="16"/>
          <w:szCs w:val="16"/>
        </w:rPr>
      </w:pPr>
      <w:r>
        <w:rPr>
          <w:rFonts w:hint="eastAsia" w:ascii="微软雅黑" w:hAnsi="微软雅黑" w:eastAsia="微软雅黑" w:cs="微软雅黑"/>
          <w:i w:val="0"/>
          <w:iCs w:val="0"/>
          <w:caps w:val="0"/>
          <w:color w:val="000000"/>
          <w:spacing w:val="0"/>
          <w:sz w:val="16"/>
          <w:szCs w:val="16"/>
          <w:bdr w:val="none" w:color="auto" w:sz="0" w:space="0"/>
          <w:shd w:val="clear" w:fill="FFFFFF"/>
        </w:rPr>
        <w:t>（一）考生本人须签写《诚信复试承诺书》，承诺所提交全部材料真实和复试过程诚实守信。</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360"/>
        <w:rPr>
          <w:rFonts w:hint="eastAsia" w:ascii="微软雅黑" w:hAnsi="微软雅黑" w:eastAsia="微软雅黑" w:cs="微软雅黑"/>
          <w:color w:val="000000"/>
          <w:sz w:val="16"/>
          <w:szCs w:val="16"/>
        </w:rPr>
      </w:pPr>
      <w:r>
        <w:rPr>
          <w:rFonts w:hint="eastAsia" w:ascii="微软雅黑" w:hAnsi="微软雅黑" w:eastAsia="微软雅黑" w:cs="微软雅黑"/>
          <w:i w:val="0"/>
          <w:iCs w:val="0"/>
          <w:caps w:val="0"/>
          <w:color w:val="000000"/>
          <w:spacing w:val="0"/>
          <w:sz w:val="16"/>
          <w:szCs w:val="16"/>
          <w:bdr w:val="none" w:color="auto" w:sz="0" w:space="0"/>
          <w:shd w:val="clear" w:fill="FFFFFF"/>
        </w:rPr>
        <w:t>（二）复试过程中存在违规行为的考生，一经查实，即按照《国家教育考试违规处理办法》《普通高等学校招生违规行为处理暂行办法》等规定严肃处理。</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360"/>
        <w:rPr>
          <w:rFonts w:hint="eastAsia" w:ascii="微软雅黑" w:hAnsi="微软雅黑" w:eastAsia="微软雅黑" w:cs="微软雅黑"/>
          <w:color w:val="000000"/>
          <w:sz w:val="16"/>
          <w:szCs w:val="16"/>
        </w:rPr>
      </w:pPr>
      <w:r>
        <w:rPr>
          <w:rFonts w:hint="eastAsia" w:ascii="微软雅黑" w:hAnsi="微软雅黑" w:eastAsia="微软雅黑" w:cs="微软雅黑"/>
          <w:i w:val="0"/>
          <w:iCs w:val="0"/>
          <w:caps w:val="0"/>
          <w:color w:val="000000"/>
          <w:spacing w:val="0"/>
          <w:sz w:val="16"/>
          <w:szCs w:val="16"/>
          <w:bdr w:val="none" w:color="auto" w:sz="0" w:space="0"/>
          <w:shd w:val="clear" w:fill="FFFFFF"/>
        </w:rPr>
        <w:t>（三）对任何阶段被发现有不符合报考条件、考试违纪、作弊等情况或隐瞒重要信息或通过弄虚作假取得初试、复试及录取资格的考生，一律不予录取。已经录取的，取消其录取或入学资格。新生入学3个月内，学校将根据教育部规定，对录取考生进行全面复查，复查中发现弄虚作假者等复查不合格的一经发现随时取消录取资格和学籍，情节严重的，移交有关部门调查处理。</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360"/>
        <w:rPr>
          <w:rFonts w:hint="eastAsia" w:ascii="微软雅黑" w:hAnsi="微软雅黑" w:eastAsia="微软雅黑" w:cs="微软雅黑"/>
          <w:color w:val="000000"/>
          <w:sz w:val="16"/>
          <w:szCs w:val="16"/>
        </w:rPr>
      </w:pPr>
      <w:r>
        <w:rPr>
          <w:rFonts w:hint="eastAsia" w:ascii="微软雅黑" w:hAnsi="微软雅黑" w:eastAsia="微软雅黑" w:cs="微软雅黑"/>
          <w:i w:val="0"/>
          <w:iCs w:val="0"/>
          <w:caps w:val="0"/>
          <w:color w:val="000000"/>
          <w:spacing w:val="0"/>
          <w:sz w:val="16"/>
          <w:szCs w:val="16"/>
          <w:bdr w:val="none" w:color="auto" w:sz="0" w:space="0"/>
          <w:shd w:val="clear" w:fill="FFFFFF"/>
        </w:rPr>
        <w:t>（四）其他未尽事宜参照《广东石油化工学院硕士研究生招生工作实施细则》及《广东石油化工学院2023年硕士研究生招生复试录取工作办法》。</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360"/>
        <w:rPr>
          <w:rFonts w:hint="eastAsia" w:ascii="微软雅黑" w:hAnsi="微软雅黑" w:eastAsia="微软雅黑" w:cs="微软雅黑"/>
          <w:color w:val="000000"/>
          <w:sz w:val="16"/>
          <w:szCs w:val="16"/>
        </w:rPr>
      </w:pPr>
      <w:r>
        <w:rPr>
          <w:rStyle w:val="6"/>
          <w:rFonts w:hint="eastAsia" w:ascii="微软雅黑" w:hAnsi="微软雅黑" w:eastAsia="微软雅黑" w:cs="微软雅黑"/>
          <w:i w:val="0"/>
          <w:iCs w:val="0"/>
          <w:caps w:val="0"/>
          <w:color w:val="000000"/>
          <w:spacing w:val="0"/>
          <w:sz w:val="16"/>
          <w:szCs w:val="16"/>
          <w:bdr w:val="none" w:color="auto" w:sz="0" w:space="0"/>
          <w:shd w:val="clear" w:fill="FFFFFF"/>
        </w:rPr>
        <w:t>七、咨询、监督与申诉</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360"/>
        <w:rPr>
          <w:rFonts w:hint="eastAsia" w:ascii="微软雅黑" w:hAnsi="微软雅黑" w:eastAsia="微软雅黑" w:cs="微软雅黑"/>
          <w:color w:val="000000"/>
          <w:sz w:val="16"/>
          <w:szCs w:val="16"/>
        </w:rPr>
      </w:pPr>
      <w:r>
        <w:rPr>
          <w:rFonts w:hint="eastAsia" w:ascii="微软雅黑" w:hAnsi="微软雅黑" w:eastAsia="微软雅黑" w:cs="微软雅黑"/>
          <w:i w:val="0"/>
          <w:iCs w:val="0"/>
          <w:caps w:val="0"/>
          <w:color w:val="000000"/>
          <w:spacing w:val="0"/>
          <w:sz w:val="16"/>
          <w:szCs w:val="16"/>
          <w:bdr w:val="none" w:color="auto" w:sz="0" w:space="0"/>
          <w:shd w:val="clear" w:fill="FFFFFF"/>
        </w:rPr>
        <w:t>为更好地让学生了解调剂相关政策信息，学院设立专线负责受理考生咨询、成绩复核等事宜，为考生解疑释惑，并按要求妥善处理。学院研究生招生工作领导小组对复试过程的公平、公正和复试结果全面负责，提供申诉渠道，并设立专线负责受理考生申诉、投诉事宜，进行跟进处理。反映情况时要签署真实姓名，要有具体事实；不签署真实姓名的以及不提供具体事实材料的，一律不予受理。</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360"/>
        <w:rPr>
          <w:rFonts w:hint="eastAsia" w:ascii="微软雅黑" w:hAnsi="微软雅黑" w:eastAsia="微软雅黑" w:cs="微软雅黑"/>
          <w:color w:val="000000"/>
          <w:sz w:val="16"/>
          <w:szCs w:val="16"/>
        </w:rPr>
      </w:pPr>
      <w:r>
        <w:rPr>
          <w:rStyle w:val="6"/>
          <w:rFonts w:hint="eastAsia" w:ascii="微软雅黑" w:hAnsi="微软雅黑" w:eastAsia="微软雅黑" w:cs="微软雅黑"/>
          <w:i w:val="0"/>
          <w:iCs w:val="0"/>
          <w:caps w:val="0"/>
          <w:color w:val="000000"/>
          <w:spacing w:val="0"/>
          <w:sz w:val="16"/>
          <w:szCs w:val="16"/>
          <w:bdr w:val="none" w:color="auto" w:sz="0" w:space="0"/>
          <w:shd w:val="clear" w:fill="FFFFFF"/>
        </w:rPr>
        <w:t>申诉受理和监督电话：</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360"/>
        <w:rPr>
          <w:rFonts w:hint="eastAsia" w:ascii="微软雅黑" w:hAnsi="微软雅黑" w:eastAsia="微软雅黑" w:cs="微软雅黑"/>
          <w:color w:val="000000"/>
          <w:sz w:val="16"/>
          <w:szCs w:val="16"/>
        </w:rPr>
      </w:pPr>
      <w:r>
        <w:rPr>
          <w:rFonts w:hint="eastAsia" w:ascii="微软雅黑" w:hAnsi="微软雅黑" w:eastAsia="微软雅黑" w:cs="微软雅黑"/>
          <w:i w:val="0"/>
          <w:iCs w:val="0"/>
          <w:caps w:val="0"/>
          <w:color w:val="000000"/>
          <w:spacing w:val="0"/>
          <w:sz w:val="16"/>
          <w:szCs w:val="16"/>
          <w:bdr w:val="none" w:color="auto" w:sz="0" w:space="0"/>
          <w:shd w:val="clear" w:fill="FFFFFF"/>
        </w:rPr>
        <w:t>学校纪检监察室：0668-2923378，E-mail：jwb2923787@gdupt.edu.cn</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360"/>
        <w:rPr>
          <w:rFonts w:hint="eastAsia" w:ascii="微软雅黑" w:hAnsi="微软雅黑" w:eastAsia="微软雅黑" w:cs="微软雅黑"/>
          <w:color w:val="000000"/>
          <w:sz w:val="16"/>
          <w:szCs w:val="16"/>
        </w:rPr>
      </w:pPr>
      <w:r>
        <w:rPr>
          <w:rFonts w:hint="eastAsia" w:ascii="微软雅黑" w:hAnsi="微软雅黑" w:eastAsia="微软雅黑" w:cs="微软雅黑"/>
          <w:i w:val="0"/>
          <w:iCs w:val="0"/>
          <w:caps w:val="0"/>
          <w:color w:val="000000"/>
          <w:spacing w:val="0"/>
          <w:sz w:val="16"/>
          <w:szCs w:val="16"/>
          <w:bdr w:val="none" w:color="auto" w:sz="0" w:space="0"/>
          <w:shd w:val="clear" w:fill="FFFFFF"/>
        </w:rPr>
        <w:t>学校研究生部：0668-2923758，E-mail：gduptyzb@126.com</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360"/>
        <w:rPr>
          <w:rFonts w:hint="eastAsia" w:ascii="微软雅黑" w:hAnsi="微软雅黑" w:eastAsia="微软雅黑" w:cs="微软雅黑"/>
          <w:color w:val="000000"/>
          <w:sz w:val="16"/>
          <w:szCs w:val="16"/>
        </w:rPr>
      </w:pPr>
      <w:r>
        <w:rPr>
          <w:rFonts w:hint="eastAsia" w:ascii="微软雅黑" w:hAnsi="微软雅黑" w:eastAsia="微软雅黑" w:cs="微软雅黑"/>
          <w:i w:val="0"/>
          <w:iCs w:val="0"/>
          <w:caps w:val="0"/>
          <w:color w:val="000000"/>
          <w:spacing w:val="0"/>
          <w:sz w:val="16"/>
          <w:szCs w:val="16"/>
          <w:bdr w:val="none" w:color="auto" w:sz="0" w:space="0"/>
          <w:shd w:val="clear" w:fill="FFFFFF"/>
        </w:rPr>
        <w:t>石油工程学院：0668-2339136，E-mail：276314462@qq.com</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360"/>
        <w:rPr>
          <w:rFonts w:hint="eastAsia" w:ascii="微软雅黑" w:hAnsi="微软雅黑" w:eastAsia="微软雅黑" w:cs="微软雅黑"/>
          <w:color w:val="000000"/>
          <w:sz w:val="16"/>
          <w:szCs w:val="16"/>
        </w:rPr>
      </w:pP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360"/>
        <w:jc w:val="right"/>
        <w:rPr>
          <w:rFonts w:hint="eastAsia" w:ascii="微软雅黑" w:hAnsi="微软雅黑" w:eastAsia="微软雅黑" w:cs="微软雅黑"/>
          <w:color w:val="000000"/>
          <w:sz w:val="16"/>
          <w:szCs w:val="16"/>
        </w:rPr>
      </w:pPr>
      <w:r>
        <w:rPr>
          <w:rFonts w:hint="eastAsia" w:ascii="微软雅黑" w:hAnsi="微软雅黑" w:eastAsia="微软雅黑" w:cs="微软雅黑"/>
          <w:i w:val="0"/>
          <w:iCs w:val="0"/>
          <w:caps w:val="0"/>
          <w:color w:val="000000"/>
          <w:spacing w:val="0"/>
          <w:sz w:val="16"/>
          <w:szCs w:val="16"/>
          <w:bdr w:val="none" w:color="auto" w:sz="0" w:space="0"/>
          <w:shd w:val="clear" w:fill="FFFFFF"/>
        </w:rPr>
        <w:t>广东石油化工学院石油工程学院</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360"/>
        <w:jc w:val="left"/>
        <w:rPr>
          <w:rFonts w:hint="eastAsia" w:ascii="微软雅黑" w:hAnsi="微软雅黑" w:eastAsia="微软雅黑" w:cs="微软雅黑"/>
          <w:color w:val="000000"/>
          <w:sz w:val="16"/>
          <w:szCs w:val="16"/>
        </w:rPr>
      </w:pPr>
      <w:r>
        <w:rPr>
          <w:rFonts w:ascii="Calibri" w:hAnsi="Calibri" w:eastAsia="微软雅黑" w:cs="Calibri"/>
          <w:i w:val="0"/>
          <w:iCs w:val="0"/>
          <w:caps w:val="0"/>
          <w:color w:val="000000"/>
          <w:spacing w:val="0"/>
          <w:sz w:val="24"/>
          <w:szCs w:val="24"/>
          <w:bdr w:val="none" w:color="auto" w:sz="0" w:space="0"/>
          <w:shd w:val="clear" w:fill="FFFFFF"/>
        </w:rPr>
        <w:t>                                                                                                                                               2023年4月4日</w:t>
      </w:r>
    </w:p>
    <w:p>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E4MGMwYjhiZjFmMzJkYmEzMTU1NDVlZmJiYjVkZGUifQ=="/>
  </w:docVars>
  <w:rsids>
    <w:rsidRoot w:val="00000000"/>
    <w:rsid w:val="139E2ED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3"/>
    <w:basedOn w:val="1"/>
    <w:next w:val="1"/>
    <w:semiHidden/>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 w:type="character" w:styleId="6">
    <w:name w:val="Strong"/>
    <w:basedOn w:val="5"/>
    <w:qFormat/>
    <w:uiPriority w:val="0"/>
    <w:rPr>
      <w:b/>
    </w:rPr>
  </w:style>
  <w:style w:type="character" w:styleId="7">
    <w:name w:val="Hyperlink"/>
    <w:basedOn w:val="5"/>
    <w:uiPriority w:val="0"/>
    <w:rPr>
      <w:color w:val="0000FF"/>
      <w:u w:val="single"/>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Office_11.1.0.14036_F1E327BC-269C-435d-A152-05C5408002CA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2023-04-19T09:56:08Z</dcterms:created>
  <dc:creator>DELL</dc:creator>
  <cp:lastModifiedBy>曾经的那个老吴</cp:lastModifiedBy>
  <dcterms:modified xsi:type="dcterms:W3CDTF">2023-04-19T09:56:10Z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02D2F0D2933F46CDB6B2A69A47646749_12</vt:lpwstr>
  </property>
</Properties>
</file>