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2" w:beforeAutospacing="0" w:after="72" w:afterAutospacing="0" w:line="408" w:lineRule="atLeast"/>
        <w:ind w:left="0" w:right="0" w:firstLine="0"/>
        <w:jc w:val="center"/>
        <w:rPr>
          <w:rFonts w:ascii="微软雅黑" w:hAnsi="微软雅黑" w:eastAsia="微软雅黑" w:cs="微软雅黑"/>
          <w:b/>
          <w:bCs/>
          <w:i w:val="0"/>
          <w:iCs w:val="0"/>
          <w:caps w:val="0"/>
          <w:color w:val="C70125"/>
          <w:spacing w:val="0"/>
          <w:sz w:val="26"/>
          <w:szCs w:val="26"/>
        </w:rPr>
      </w:pPr>
      <w:r>
        <w:rPr>
          <w:rFonts w:hint="eastAsia" w:ascii="微软雅黑" w:hAnsi="微软雅黑" w:eastAsia="微软雅黑" w:cs="微软雅黑"/>
          <w:b/>
          <w:bCs/>
          <w:i w:val="0"/>
          <w:iCs w:val="0"/>
          <w:caps w:val="0"/>
          <w:color w:val="C70125"/>
          <w:spacing w:val="0"/>
          <w:sz w:val="26"/>
          <w:szCs w:val="26"/>
          <w:bdr w:val="none" w:color="auto" w:sz="0" w:space="0"/>
          <w:shd w:val="clear" w:fill="FFFFFF"/>
        </w:rPr>
        <w:t>广东财经大学会计学院2023年硕士研究生招生复试录取工作方案（调剂考生）</w:t>
      </w:r>
    </w:p>
    <w:p>
      <w:pPr>
        <w:pStyle w:val="3"/>
        <w:keepNext w:val="0"/>
        <w:keepLines w:val="0"/>
        <w:widowControl/>
        <w:suppressLineNumbers w:val="0"/>
        <w:pBdr>
          <w:top w:val="single" w:color="D0D0D0" w:sz="4" w:space="6"/>
          <w:left w:val="none" w:color="auto" w:sz="0" w:space="0"/>
          <w:bottom w:val="single" w:color="D0D0D0" w:sz="2" w:space="6"/>
          <w:right w:val="none" w:color="auto" w:sz="0" w:space="0"/>
        </w:pBdr>
        <w:shd w:val="clear" w:fill="FFFFFF"/>
        <w:spacing w:before="0" w:beforeAutospacing="0" w:after="0" w:afterAutospacing="0" w:line="240" w:lineRule="atLeast"/>
        <w:ind w:left="0" w:righ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787878"/>
          <w:spacing w:val="0"/>
          <w:sz w:val="14"/>
          <w:szCs w:val="14"/>
          <w:shd w:val="clear" w:fill="FFFFFF"/>
        </w:rPr>
        <w:t>发布者：孙燕媚发布时间：2023-04-06浏览次数：990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3" w:lineRule="atLeast"/>
        <w:ind w:left="0" w:right="0" w:firstLine="634"/>
        <w:jc w:val="left"/>
        <w:rPr>
          <w:rFonts w:hint="eastAsia" w:ascii="微软雅黑" w:hAnsi="微软雅黑" w:eastAsia="微软雅黑" w:cs="微软雅黑"/>
          <w:color w:val="333333"/>
          <w:sz w:val="16"/>
          <w:szCs w:val="16"/>
        </w:rPr>
      </w:pPr>
      <w:bookmarkStart w:id="0" w:name="_GoBack"/>
      <w:bookmarkEnd w:id="0"/>
      <w:r>
        <w:rPr>
          <w:rFonts w:ascii="仿宋" w:hAnsi="仿宋" w:eastAsia="仿宋" w:cs="仿宋"/>
          <w:i w:val="0"/>
          <w:iCs w:val="0"/>
          <w:caps w:val="0"/>
          <w:color w:val="222222"/>
          <w:spacing w:val="0"/>
          <w:sz w:val="22"/>
          <w:szCs w:val="22"/>
          <w:bdr w:val="none" w:color="auto" w:sz="0" w:space="0"/>
          <w:shd w:val="clear" w:fill="FFFFFF"/>
        </w:rPr>
        <w:t>我院</w:t>
      </w:r>
      <w:r>
        <w:rPr>
          <w:rFonts w:hint="eastAsia" w:ascii="仿宋" w:hAnsi="仿宋" w:eastAsia="仿宋" w:cs="仿宋"/>
          <w:i w:val="0"/>
          <w:iCs w:val="0"/>
          <w:caps w:val="0"/>
          <w:color w:val="222222"/>
          <w:spacing w:val="0"/>
          <w:sz w:val="22"/>
          <w:szCs w:val="22"/>
          <w:bdr w:val="none" w:color="auto" w:sz="0" w:space="0"/>
          <w:shd w:val="clear" w:fill="FFFFFF"/>
        </w:rPr>
        <w:t>2023年研究生招生复试（一志愿考生）</w:t>
      </w:r>
      <w:r>
        <w:rPr>
          <w:rFonts w:hint="eastAsia" w:ascii="仿宋" w:hAnsi="仿宋" w:eastAsia="仿宋" w:cs="仿宋"/>
          <w:i w:val="0"/>
          <w:iCs w:val="0"/>
          <w:caps w:val="0"/>
          <w:color w:val="222222"/>
          <w:spacing w:val="0"/>
          <w:sz w:val="22"/>
          <w:szCs w:val="22"/>
          <w:bdr w:val="none" w:color="auto" w:sz="0" w:space="0"/>
          <w:shd w:val="clear" w:fill="FFFFFF"/>
          <w:lang w:eastAsia="zh-CN"/>
        </w:rPr>
        <w:t>成绩已经公布，</w:t>
      </w:r>
      <w:r>
        <w:rPr>
          <w:rFonts w:hint="eastAsia" w:ascii="仿宋" w:hAnsi="仿宋" w:eastAsia="仿宋" w:cs="仿宋"/>
          <w:i w:val="0"/>
          <w:iCs w:val="0"/>
          <w:caps w:val="0"/>
          <w:color w:val="222222"/>
          <w:spacing w:val="0"/>
          <w:sz w:val="18"/>
          <w:szCs w:val="18"/>
          <w:bdr w:val="none" w:color="auto" w:sz="0" w:space="0"/>
          <w:shd w:val="clear" w:fill="FFFFFF"/>
        </w:rPr>
        <w:t>https://yzb.gdufe.edu.cn/2022/0330/c4695a156435/page.htm</w:t>
      </w:r>
      <w:r>
        <w:rPr>
          <w:rFonts w:hint="eastAsia" w:ascii="仿宋" w:hAnsi="仿宋" w:eastAsia="仿宋" w:cs="仿宋"/>
          <w:i w:val="0"/>
          <w:iCs w:val="0"/>
          <w:caps w:val="0"/>
          <w:color w:val="222222"/>
          <w:spacing w:val="0"/>
          <w:sz w:val="32"/>
          <w:szCs w:val="32"/>
          <w:bdr w:val="none" w:color="auto" w:sz="0" w:space="0"/>
          <w:shd w:val="clear" w:fill="FFFFFF"/>
          <w:lang w:eastAsia="zh-CN"/>
        </w:rPr>
        <w:t>。</w:t>
      </w:r>
      <w:r>
        <w:rPr>
          <w:rFonts w:hint="eastAsia" w:ascii="仿宋" w:hAnsi="仿宋" w:eastAsia="仿宋" w:cs="仿宋"/>
          <w:i w:val="0"/>
          <w:iCs w:val="0"/>
          <w:caps w:val="0"/>
          <w:color w:val="222222"/>
          <w:spacing w:val="0"/>
          <w:sz w:val="22"/>
          <w:szCs w:val="22"/>
          <w:bdr w:val="none" w:color="auto" w:sz="0" w:space="0"/>
          <w:shd w:val="clear" w:fill="FFFFFF"/>
          <w:lang w:eastAsia="zh-CN"/>
        </w:rPr>
        <w:t>根据第一志愿上线情况，会计学硕士（专业代码：</w:t>
      </w:r>
      <w:r>
        <w:rPr>
          <w:rFonts w:hint="eastAsia" w:ascii="仿宋" w:hAnsi="仿宋" w:eastAsia="仿宋" w:cs="仿宋"/>
          <w:i w:val="0"/>
          <w:iCs w:val="0"/>
          <w:caps w:val="0"/>
          <w:color w:val="222222"/>
          <w:spacing w:val="0"/>
          <w:sz w:val="22"/>
          <w:szCs w:val="22"/>
          <w:bdr w:val="none" w:color="auto" w:sz="0" w:space="0"/>
          <w:shd w:val="clear" w:fill="FFFFFF"/>
        </w:rPr>
        <w:t>120201）和审计硕士（非全日制）（专业代码：025700）尚有部分调剂名额，现</w:t>
      </w:r>
      <w:r>
        <w:rPr>
          <w:rFonts w:ascii="华文仿宋" w:hAnsi="华文仿宋" w:eastAsia="华文仿宋" w:cs="华文仿宋"/>
          <w:i w:val="0"/>
          <w:iCs w:val="0"/>
          <w:caps w:val="0"/>
          <w:color w:val="222222"/>
          <w:spacing w:val="0"/>
          <w:sz w:val="21"/>
          <w:szCs w:val="21"/>
          <w:bdr w:val="none" w:color="auto" w:sz="0" w:space="0"/>
          <w:shd w:val="clear" w:fill="FFFFFF"/>
        </w:rPr>
        <w:t>对调剂复试工作做出如下安排：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一、复试形式和复试时间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252"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（一）</w:t>
      </w:r>
      <w:r>
        <w:rPr>
          <w:rFonts w:hint="eastAsia" w:ascii="仿宋" w:hAnsi="仿宋" w:eastAsia="仿宋" w:cs="仿宋"/>
          <w:i w:val="0"/>
          <w:iCs w:val="0"/>
          <w:caps w:val="0"/>
          <w:color w:val="222222"/>
          <w:spacing w:val="0"/>
          <w:sz w:val="22"/>
          <w:szCs w:val="22"/>
          <w:bdr w:val="none" w:color="auto" w:sz="0" w:space="0"/>
          <w:shd w:val="clear" w:fill="FFFFFF"/>
          <w:lang w:eastAsia="zh-CN"/>
        </w:rPr>
        <w:t>报到、资格审查时间与地点：</w:t>
      </w:r>
      <w:r>
        <w:rPr>
          <w:rFonts w:hint="eastAsia" w:ascii="仿宋" w:hAnsi="仿宋" w:eastAsia="仿宋" w:cs="仿宋"/>
          <w:i w:val="0"/>
          <w:iCs w:val="0"/>
          <w:caps w:val="0"/>
          <w:color w:val="222222"/>
          <w:spacing w:val="0"/>
          <w:sz w:val="22"/>
          <w:szCs w:val="22"/>
          <w:bdr w:val="none" w:color="auto" w:sz="0" w:space="0"/>
          <w:shd w:val="clear" w:fill="FFFFFF"/>
        </w:rPr>
        <w:t>2023年4月8日下午</w:t>
      </w:r>
      <w:r>
        <w:rPr>
          <w:rFonts w:hint="eastAsia" w:ascii="仿宋" w:hAnsi="仿宋" w:eastAsia="仿宋" w:cs="仿宋"/>
          <w:i w:val="0"/>
          <w:iCs w:val="0"/>
          <w:caps w:val="0"/>
          <w:color w:val="333333"/>
          <w:spacing w:val="0"/>
          <w:sz w:val="22"/>
          <w:szCs w:val="22"/>
          <w:bdr w:val="none" w:color="auto" w:sz="0" w:space="0"/>
          <w:shd w:val="clear" w:fill="FFFFFF"/>
        </w:rPr>
        <w:t>14：30-19：00，资格审核地点：广州校区北二543。如有变动，我们将以手机短信的形式通知，请注意查收与回复。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19"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（二）复试形式</w:t>
      </w:r>
      <w:r>
        <w:rPr>
          <w:rFonts w:hint="eastAsia" w:ascii="仿宋" w:hAnsi="仿宋" w:eastAsia="仿宋" w:cs="仿宋"/>
          <w:i w:val="0"/>
          <w:iCs w:val="0"/>
          <w:caps w:val="0"/>
          <w:color w:val="222222"/>
          <w:spacing w:val="0"/>
          <w:sz w:val="22"/>
          <w:szCs w:val="22"/>
          <w:bdr w:val="none" w:color="auto" w:sz="0" w:space="0"/>
          <w:shd w:val="clear" w:fill="FFFFFF"/>
          <w:lang w:eastAsia="zh-CN"/>
        </w:rPr>
        <w:t>：</w:t>
      </w: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线下笔试</w:t>
      </w:r>
      <w:r>
        <w:rPr>
          <w:rFonts w:hint="eastAsia" w:ascii="华文仿宋" w:hAnsi="华文仿宋" w:eastAsia="华文仿宋" w:cs="华文仿宋"/>
          <w:i w:val="0"/>
          <w:iCs w:val="0"/>
          <w:caps w:val="0"/>
          <w:color w:val="333333"/>
          <w:spacing w:val="0"/>
          <w:sz w:val="21"/>
          <w:szCs w:val="21"/>
          <w:bdr w:val="none" w:color="auto" w:sz="0" w:space="0"/>
          <w:shd w:val="clear" w:fill="FFFFFF"/>
        </w:rPr>
        <w:t>+线下面试。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252"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（三）</w:t>
      </w:r>
      <w:r>
        <w:rPr>
          <w:rFonts w:hint="eastAsia" w:ascii="仿宋" w:hAnsi="仿宋" w:eastAsia="仿宋" w:cs="仿宋"/>
          <w:i w:val="0"/>
          <w:iCs w:val="0"/>
          <w:caps w:val="0"/>
          <w:color w:val="222222"/>
          <w:spacing w:val="12"/>
          <w:sz w:val="22"/>
          <w:szCs w:val="22"/>
          <w:bdr w:val="none" w:color="auto" w:sz="0" w:space="0"/>
          <w:shd w:val="clear" w:fill="FFFFFF"/>
        </w:rPr>
        <w:t>复试时间：2023年4月9日上午9：30-11：30复</w:t>
      </w:r>
      <w:r>
        <w:rPr>
          <w:rFonts w:hint="eastAsia" w:ascii="仿宋" w:hAnsi="仿宋" w:eastAsia="仿宋" w:cs="仿宋"/>
          <w:i w:val="0"/>
          <w:iCs w:val="0"/>
          <w:caps w:val="0"/>
          <w:color w:val="333333"/>
          <w:spacing w:val="12"/>
          <w:sz w:val="22"/>
          <w:szCs w:val="22"/>
          <w:bdr w:val="none" w:color="auto" w:sz="0" w:space="0"/>
          <w:shd w:val="clear" w:fill="FFFFFF"/>
        </w:rPr>
        <w:t>试笔试；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252" w:lineRule="atLeast"/>
        <w:ind w:left="0" w:right="0" w:firstLine="562"/>
        <w:rPr>
          <w:rFonts w:hint="eastAsia" w:ascii="微软雅黑" w:hAnsi="微软雅黑" w:eastAsia="微软雅黑" w:cs="微软雅黑"/>
          <w:color w:val="333333"/>
          <w:sz w:val="16"/>
          <w:szCs w:val="16"/>
        </w:rPr>
      </w:pPr>
      <w:r>
        <w:rPr>
          <w:rFonts w:hint="eastAsia" w:ascii="仿宋" w:hAnsi="仿宋" w:eastAsia="仿宋" w:cs="仿宋"/>
          <w:i w:val="0"/>
          <w:iCs w:val="0"/>
          <w:caps w:val="0"/>
          <w:color w:val="333333"/>
          <w:spacing w:val="12"/>
          <w:sz w:val="22"/>
          <w:szCs w:val="22"/>
          <w:bdr w:val="none" w:color="auto" w:sz="0" w:space="0"/>
          <w:shd w:val="clear" w:fill="FFFFFF"/>
        </w:rPr>
        <w:t> 2023年4月9日下午14：30-18：30复试面试。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252" w:lineRule="atLeast"/>
        <w:ind w:left="0" w:right="0" w:firstLine="562"/>
        <w:rPr>
          <w:rFonts w:hint="eastAsia" w:ascii="微软雅黑" w:hAnsi="微软雅黑" w:eastAsia="微软雅黑" w:cs="微软雅黑"/>
          <w:color w:val="333333"/>
          <w:sz w:val="16"/>
          <w:szCs w:val="16"/>
        </w:rPr>
      </w:pPr>
      <w:r>
        <w:rPr>
          <w:rFonts w:hint="eastAsia" w:ascii="仿宋" w:hAnsi="仿宋" w:eastAsia="仿宋" w:cs="仿宋"/>
          <w:i w:val="0"/>
          <w:iCs w:val="0"/>
          <w:caps w:val="0"/>
          <w:color w:val="333333"/>
          <w:spacing w:val="12"/>
          <w:sz w:val="22"/>
          <w:szCs w:val="22"/>
          <w:bdr w:val="none" w:color="auto" w:sz="0" w:space="0"/>
          <w:shd w:val="clear" w:fill="FFFFFF"/>
        </w:rPr>
        <w:t> 如有变动，我们将以手机短信的形式通知，请注意查收与回复。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252" w:lineRule="atLeast"/>
        <w:ind w:left="0" w:right="0" w:firstLine="562"/>
        <w:rPr>
          <w:rFonts w:hint="eastAsia" w:ascii="微软雅黑" w:hAnsi="微软雅黑" w:eastAsia="微软雅黑" w:cs="微软雅黑"/>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19"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二、复试对象与资格审核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（一）复试对象：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590"/>
        <w:jc w:val="left"/>
        <w:rPr>
          <w:rFonts w:hint="eastAsia" w:ascii="微软雅黑" w:hAnsi="微软雅黑" w:eastAsia="微软雅黑" w:cs="微软雅黑"/>
          <w:color w:val="333333"/>
          <w:sz w:val="16"/>
          <w:szCs w:val="16"/>
        </w:rPr>
      </w:pPr>
      <w:r>
        <w:rPr>
          <w:rFonts w:hint="eastAsia" w:ascii="仿宋" w:hAnsi="仿宋" w:eastAsia="仿宋" w:cs="仿宋"/>
          <w:i w:val="0"/>
          <w:iCs w:val="0"/>
          <w:caps w:val="0"/>
          <w:color w:val="222222"/>
          <w:spacing w:val="0"/>
          <w:sz w:val="22"/>
          <w:szCs w:val="22"/>
          <w:bdr w:val="none" w:color="auto" w:sz="0" w:space="0"/>
          <w:shd w:val="clear" w:fill="FFFFFF"/>
          <w:lang w:eastAsia="zh-CN"/>
        </w:rPr>
        <w:t>调剂考生初试成绩需</w:t>
      </w:r>
      <w:r>
        <w:rPr>
          <w:rFonts w:hint="eastAsia" w:ascii="仿宋" w:hAnsi="仿宋" w:eastAsia="仿宋" w:cs="仿宋"/>
          <w:i w:val="0"/>
          <w:iCs w:val="0"/>
          <w:caps w:val="0"/>
          <w:color w:val="3E3E3E"/>
          <w:spacing w:val="0"/>
          <w:sz w:val="22"/>
          <w:szCs w:val="22"/>
          <w:bdr w:val="none" w:color="auto" w:sz="0" w:space="0"/>
          <w:shd w:val="clear" w:fill="FFFFFF"/>
          <w:lang w:eastAsia="zh-CN"/>
        </w:rPr>
        <w:t>符合第一志愿报考专业在</w:t>
      </w:r>
      <w:r>
        <w:rPr>
          <w:rFonts w:hint="eastAsia" w:ascii="仿宋" w:hAnsi="仿宋" w:eastAsia="仿宋" w:cs="仿宋"/>
          <w:i w:val="0"/>
          <w:iCs w:val="0"/>
          <w:caps w:val="0"/>
          <w:color w:val="3E3E3E"/>
          <w:spacing w:val="0"/>
          <w:sz w:val="22"/>
          <w:szCs w:val="22"/>
          <w:bdr w:val="none" w:color="auto" w:sz="0" w:space="0"/>
          <w:shd w:val="clear" w:fill="FFFFFF"/>
        </w:rPr>
        <w:t>A区的全国初试成绩基本要求，</w:t>
      </w:r>
      <w:r>
        <w:rPr>
          <w:rFonts w:hint="eastAsia" w:ascii="仿宋" w:hAnsi="仿宋" w:eastAsia="仿宋" w:cs="仿宋"/>
          <w:i w:val="0"/>
          <w:iCs w:val="0"/>
          <w:caps w:val="0"/>
          <w:color w:val="222222"/>
          <w:spacing w:val="0"/>
          <w:sz w:val="22"/>
          <w:szCs w:val="22"/>
          <w:bdr w:val="none" w:color="auto" w:sz="0" w:space="0"/>
          <w:shd w:val="clear" w:fill="FFFFFF"/>
        </w:rPr>
        <w:t>第一志愿报考专业需与申请调剂专业相同或相近，应在同一学科门类范围内；原则上第一志愿报考专业学位的考生不能调剂到学术学位专业。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0"/>
        <w:jc w:val="center"/>
        <w:rPr>
          <w:rFonts w:hint="eastAsia" w:ascii="微软雅黑" w:hAnsi="微软雅黑" w:eastAsia="微软雅黑" w:cs="微软雅黑"/>
          <w:i w:val="0"/>
          <w:iCs w:val="0"/>
          <w:caps w:val="0"/>
          <w:color w:val="333333"/>
          <w:spacing w:val="0"/>
          <w:sz w:val="16"/>
          <w:szCs w:val="16"/>
        </w:rPr>
      </w:pPr>
    </w:p>
    <w:tbl>
      <w:tblPr>
        <w:tblW w:w="79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84"/>
        <w:gridCol w:w="684"/>
        <w:gridCol w:w="1068"/>
        <w:gridCol w:w="1200"/>
        <w:gridCol w:w="1248"/>
        <w:gridCol w:w="1020"/>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84" w:type="dxa"/>
            <w:vMerge w:val="restart"/>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8"/>
                <w:szCs w:val="18"/>
                <w:bdr w:val="none" w:color="auto" w:sz="0" w:space="0"/>
                <w:shd w:val="clear" w:fill="FFFFFF"/>
                <w:lang w:val="en-US" w:eastAsia="zh-CN" w:bidi="ar"/>
              </w:rPr>
              <w:t>接受调剂专业</w:t>
            </w:r>
          </w:p>
        </w:tc>
        <w:tc>
          <w:tcPr>
            <w:tcW w:w="2952" w:type="dxa"/>
            <w:gridSpan w:val="3"/>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8"/>
                <w:szCs w:val="18"/>
                <w:bdr w:val="none" w:color="auto" w:sz="0" w:space="0"/>
                <w:lang w:val="en-US" w:eastAsia="zh-CN" w:bidi="ar"/>
              </w:rPr>
              <w:t>分数线</w:t>
            </w:r>
          </w:p>
        </w:tc>
        <w:tc>
          <w:tcPr>
            <w:tcW w:w="1248" w:type="dxa"/>
            <w:vMerge w:val="restart"/>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8"/>
                <w:szCs w:val="18"/>
                <w:bdr w:val="none" w:color="auto" w:sz="0" w:space="0"/>
                <w:lang w:val="en-US" w:eastAsia="zh-CN" w:bidi="ar"/>
              </w:rPr>
              <w:t>门类要求</w:t>
            </w:r>
          </w:p>
        </w:tc>
        <w:tc>
          <w:tcPr>
            <w:tcW w:w="1020" w:type="dxa"/>
            <w:vMerge w:val="restart"/>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8"/>
                <w:szCs w:val="18"/>
                <w:bdr w:val="none" w:color="auto" w:sz="0" w:space="0"/>
                <w:lang w:val="en-US" w:eastAsia="zh-CN" w:bidi="ar"/>
              </w:rPr>
              <w:t>外语要求</w:t>
            </w:r>
          </w:p>
        </w:tc>
        <w:tc>
          <w:tcPr>
            <w:tcW w:w="1140" w:type="dxa"/>
            <w:vMerge w:val="restart"/>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8"/>
                <w:szCs w:val="18"/>
                <w:bdr w:val="none" w:color="auto" w:sz="0" w:space="0"/>
                <w:shd w:val="clear" w:fill="FFFFFF"/>
                <w:lang w:val="en-US" w:eastAsia="zh-CN" w:bidi="ar"/>
              </w:rPr>
              <w:t>数学要求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84" w:type="dxa"/>
            <w:vMerge w:val="continue"/>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rPr>
                <w:rFonts w:hint="eastAsia" w:ascii="微软雅黑" w:hAnsi="微软雅黑" w:eastAsia="微软雅黑" w:cs="微软雅黑"/>
                <w:sz w:val="24"/>
                <w:szCs w:val="24"/>
              </w:rPr>
            </w:pPr>
          </w:p>
        </w:tc>
        <w:tc>
          <w:tcPr>
            <w:tcW w:w="6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5"/>
                <w:szCs w:val="15"/>
                <w:bdr w:val="none" w:color="auto" w:sz="0" w:space="0"/>
                <w:lang w:val="en-US" w:eastAsia="zh-CN" w:bidi="ar"/>
              </w:rPr>
              <w:t>总分</w:t>
            </w:r>
          </w:p>
        </w:tc>
        <w:tc>
          <w:tcPr>
            <w:tcW w:w="1068" w:type="dxa"/>
            <w:tcBorders>
              <w:top w:val="nil"/>
              <w:left w:val="nil"/>
              <w:bottom w:val="nil"/>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5"/>
                <w:szCs w:val="15"/>
                <w:bdr w:val="none" w:color="auto" w:sz="0" w:space="0"/>
                <w:lang w:val="en-US" w:eastAsia="zh-CN" w:bidi="ar"/>
              </w:rPr>
              <w:t>单科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5"/>
                <w:szCs w:val="15"/>
                <w:bdr w:val="none" w:color="auto" w:sz="0" w:space="0"/>
                <w:lang w:val="en-US" w:eastAsia="zh-CN" w:bidi="ar"/>
              </w:rPr>
              <w:t>（满分=100）</w:t>
            </w:r>
          </w:p>
        </w:tc>
        <w:tc>
          <w:tcPr>
            <w:tcW w:w="12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5"/>
                <w:szCs w:val="15"/>
                <w:bdr w:val="none" w:color="auto" w:sz="0" w:space="0"/>
                <w:lang w:val="en-US" w:eastAsia="zh-CN" w:bidi="ar"/>
              </w:rPr>
              <w:t>单科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5"/>
                <w:szCs w:val="15"/>
                <w:bdr w:val="none" w:color="auto" w:sz="0" w:space="0"/>
                <w:lang w:val="en-US" w:eastAsia="zh-CN" w:bidi="ar"/>
              </w:rPr>
              <w:t>（满分&gt;100分）</w:t>
            </w:r>
          </w:p>
        </w:tc>
        <w:tc>
          <w:tcPr>
            <w:tcW w:w="1248" w:type="dxa"/>
            <w:vMerge w:val="continue"/>
            <w:tcBorders>
              <w:top w:val="single" w:color="000000" w:sz="4" w:space="0"/>
              <w:left w:val="nil"/>
              <w:bottom w:val="single" w:color="000000" w:sz="4" w:space="0"/>
              <w:right w:val="single" w:color="000000" w:sz="4" w:space="0"/>
            </w:tcBorders>
            <w:shd w:val="clear"/>
            <w:tcMar>
              <w:left w:w="84" w:type="dxa"/>
              <w:right w:w="84" w:type="dxa"/>
            </w:tcMar>
            <w:vAlign w:val="center"/>
          </w:tcPr>
          <w:p>
            <w:pPr>
              <w:rPr>
                <w:rFonts w:hint="eastAsia" w:ascii="微软雅黑" w:hAnsi="微软雅黑" w:eastAsia="微软雅黑" w:cs="微软雅黑"/>
                <w:sz w:val="24"/>
                <w:szCs w:val="24"/>
              </w:rPr>
            </w:pPr>
          </w:p>
        </w:tc>
        <w:tc>
          <w:tcPr>
            <w:tcW w:w="1020" w:type="dxa"/>
            <w:vMerge w:val="continue"/>
            <w:tcBorders>
              <w:top w:val="single" w:color="000000" w:sz="4" w:space="0"/>
              <w:left w:val="nil"/>
              <w:bottom w:val="single" w:color="000000" w:sz="4" w:space="0"/>
              <w:right w:val="single" w:color="000000" w:sz="4" w:space="0"/>
            </w:tcBorders>
            <w:shd w:val="clear"/>
            <w:tcMar>
              <w:left w:w="84" w:type="dxa"/>
              <w:right w:w="84" w:type="dxa"/>
            </w:tcMar>
            <w:vAlign w:val="center"/>
          </w:tcPr>
          <w:p>
            <w:pPr>
              <w:rPr>
                <w:rFonts w:hint="eastAsia" w:ascii="微软雅黑" w:hAnsi="微软雅黑" w:eastAsia="微软雅黑" w:cs="微软雅黑"/>
                <w:sz w:val="24"/>
                <w:szCs w:val="24"/>
              </w:rPr>
            </w:pPr>
          </w:p>
        </w:tc>
        <w:tc>
          <w:tcPr>
            <w:tcW w:w="1140" w:type="dxa"/>
            <w:vMerge w:val="continue"/>
            <w:tcBorders>
              <w:top w:val="single" w:color="000000" w:sz="4" w:space="0"/>
              <w:left w:val="nil"/>
              <w:bottom w:val="single" w:color="000000" w:sz="4" w:space="0"/>
              <w:right w:val="single" w:color="000000" w:sz="4" w:space="0"/>
            </w:tcBorders>
            <w:shd w:val="clear"/>
            <w:tcMar>
              <w:left w:w="84" w:type="dxa"/>
              <w:right w:w="84"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8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8"/>
                <w:szCs w:val="18"/>
                <w:bdr w:val="none" w:color="auto" w:sz="0" w:space="0"/>
                <w:lang w:val="en-US" w:eastAsia="zh-CN" w:bidi="ar"/>
              </w:rPr>
              <w:t>会计学硕士</w:t>
            </w:r>
          </w:p>
        </w:tc>
        <w:tc>
          <w:tcPr>
            <w:tcW w:w="6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222222"/>
                <w:spacing w:val="12"/>
                <w:kern w:val="0"/>
                <w:sz w:val="18"/>
                <w:szCs w:val="18"/>
                <w:bdr w:val="none" w:color="auto" w:sz="0" w:space="0"/>
                <w:shd w:val="clear" w:fill="FFFFFF"/>
                <w:lang w:val="en-US" w:eastAsia="zh-CN" w:bidi="ar"/>
              </w:rPr>
              <w:t>340</w:t>
            </w:r>
          </w:p>
        </w:tc>
        <w:tc>
          <w:tcPr>
            <w:tcW w:w="106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222222"/>
                <w:spacing w:val="12"/>
                <w:kern w:val="0"/>
                <w:sz w:val="18"/>
                <w:szCs w:val="18"/>
                <w:bdr w:val="none" w:color="auto" w:sz="0" w:space="0"/>
                <w:shd w:val="clear" w:fill="FFFFFF"/>
                <w:lang w:val="en-US" w:eastAsia="zh-CN" w:bidi="ar"/>
              </w:rPr>
              <w:t>51</w:t>
            </w:r>
          </w:p>
        </w:tc>
        <w:tc>
          <w:tcPr>
            <w:tcW w:w="12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222222"/>
                <w:spacing w:val="12"/>
                <w:kern w:val="0"/>
                <w:sz w:val="18"/>
                <w:szCs w:val="18"/>
                <w:bdr w:val="none" w:color="auto" w:sz="0" w:space="0"/>
                <w:shd w:val="clear" w:fill="FFFFFF"/>
                <w:lang w:val="en-US" w:eastAsia="zh-CN" w:bidi="ar"/>
              </w:rPr>
              <w:t>71</w:t>
            </w:r>
          </w:p>
        </w:tc>
        <w:tc>
          <w:tcPr>
            <w:tcW w:w="12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2" w:afterAutospacing="0" w:line="19" w:lineRule="atLeast"/>
              <w:ind w:left="0" w:right="0"/>
              <w:jc w:val="left"/>
              <w:rPr>
                <w:rFonts w:hint="eastAsia" w:ascii="微软雅黑" w:hAnsi="微软雅黑" w:eastAsia="微软雅黑" w:cs="微软雅黑"/>
                <w:color w:val="333333"/>
                <w:sz w:val="16"/>
                <w:szCs w:val="16"/>
              </w:rPr>
            </w:pPr>
            <w:r>
              <w:rPr>
                <w:rFonts w:hint="eastAsia" w:ascii="仿宋" w:hAnsi="仿宋" w:eastAsia="仿宋" w:cs="仿宋"/>
                <w:color w:val="302C30"/>
                <w:kern w:val="0"/>
                <w:sz w:val="13"/>
                <w:szCs w:val="13"/>
                <w:bdr w:val="none" w:color="auto" w:sz="0" w:space="0"/>
                <w:shd w:val="clear" w:fill="FFFFFF"/>
                <w:lang w:val="en-US" w:eastAsia="zh-CN" w:bidi="ar"/>
              </w:rPr>
              <w:t>管理相关学术学位</w:t>
            </w:r>
          </w:p>
        </w:tc>
        <w:tc>
          <w:tcPr>
            <w:tcW w:w="10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222222"/>
                <w:spacing w:val="12"/>
                <w:kern w:val="0"/>
                <w:sz w:val="13"/>
                <w:szCs w:val="13"/>
                <w:bdr w:val="none" w:color="auto" w:sz="0" w:space="0"/>
                <w:shd w:val="clear" w:fill="FFFFFF"/>
                <w:lang w:val="en-US" w:eastAsia="zh-CN" w:bidi="ar"/>
              </w:rPr>
              <w:t>英语</w:t>
            </w:r>
          </w:p>
        </w:tc>
        <w:tc>
          <w:tcPr>
            <w:tcW w:w="114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222222"/>
                <w:spacing w:val="12"/>
                <w:kern w:val="0"/>
                <w:sz w:val="13"/>
                <w:szCs w:val="13"/>
                <w:bdr w:val="none" w:color="auto" w:sz="0" w:space="0"/>
                <w:shd w:val="clear" w:fill="FFFFFF"/>
                <w:lang w:val="en-US" w:eastAsia="zh-CN" w:bidi="ar"/>
              </w:rPr>
              <w:t>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8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8"/>
                <w:szCs w:val="18"/>
                <w:bdr w:val="none" w:color="auto" w:sz="0" w:space="0"/>
                <w:lang w:val="en-US" w:eastAsia="zh-CN" w:bidi="ar"/>
              </w:rPr>
              <w:t>审计硕士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Style w:val="6"/>
                <w:rFonts w:hint="eastAsia" w:ascii="仿宋" w:hAnsi="仿宋" w:eastAsia="仿宋" w:cs="仿宋"/>
                <w:b/>
                <w:bCs/>
                <w:color w:val="222222"/>
                <w:spacing w:val="12"/>
                <w:kern w:val="0"/>
                <w:sz w:val="18"/>
                <w:szCs w:val="18"/>
                <w:bdr w:val="none" w:color="auto" w:sz="0" w:space="0"/>
                <w:lang w:val="en-US" w:eastAsia="zh-CN" w:bidi="ar"/>
              </w:rPr>
              <w:t>（非全日制）</w:t>
            </w:r>
          </w:p>
        </w:tc>
        <w:tc>
          <w:tcPr>
            <w:tcW w:w="6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222222"/>
                <w:spacing w:val="12"/>
                <w:kern w:val="0"/>
                <w:sz w:val="18"/>
                <w:szCs w:val="18"/>
                <w:bdr w:val="none" w:color="auto" w:sz="0" w:space="0"/>
                <w:shd w:val="clear" w:fill="FFFFFF"/>
                <w:lang w:val="en-US" w:eastAsia="zh-CN" w:bidi="ar"/>
              </w:rPr>
              <w:t>194</w:t>
            </w:r>
          </w:p>
        </w:tc>
        <w:tc>
          <w:tcPr>
            <w:tcW w:w="106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222222"/>
                <w:spacing w:val="12"/>
                <w:kern w:val="0"/>
                <w:sz w:val="18"/>
                <w:szCs w:val="18"/>
                <w:bdr w:val="none" w:color="auto" w:sz="0" w:space="0"/>
                <w:shd w:val="clear" w:fill="FFFFFF"/>
                <w:lang w:val="en-US" w:eastAsia="zh-CN" w:bidi="ar"/>
              </w:rPr>
              <w:t>51</w:t>
            </w:r>
          </w:p>
        </w:tc>
        <w:tc>
          <w:tcPr>
            <w:tcW w:w="120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222222"/>
                <w:spacing w:val="12"/>
                <w:kern w:val="0"/>
                <w:sz w:val="18"/>
                <w:szCs w:val="18"/>
                <w:bdr w:val="none" w:color="auto" w:sz="0" w:space="0"/>
                <w:shd w:val="clear" w:fill="FFFFFF"/>
                <w:lang w:val="en-US" w:eastAsia="zh-CN" w:bidi="ar"/>
              </w:rPr>
              <w:t>102</w:t>
            </w:r>
          </w:p>
        </w:tc>
        <w:tc>
          <w:tcPr>
            <w:tcW w:w="12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302C30"/>
                <w:kern w:val="0"/>
                <w:sz w:val="13"/>
                <w:szCs w:val="13"/>
                <w:bdr w:val="none" w:color="auto" w:sz="0" w:space="0"/>
                <w:shd w:val="clear" w:fill="FFFFFF"/>
                <w:lang w:val="en-US" w:eastAsia="zh-CN" w:bidi="ar"/>
              </w:rPr>
              <w:t>初试为管理类联考综合能力、英语二专业</w:t>
            </w:r>
          </w:p>
        </w:tc>
        <w:tc>
          <w:tcPr>
            <w:tcW w:w="10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hint="eastAsia" w:ascii="仿宋" w:hAnsi="仿宋" w:eastAsia="仿宋" w:cs="仿宋"/>
                <w:color w:val="222222"/>
                <w:spacing w:val="12"/>
                <w:kern w:val="0"/>
                <w:sz w:val="13"/>
                <w:szCs w:val="13"/>
                <w:bdr w:val="none" w:color="auto" w:sz="0" w:space="0"/>
                <w:shd w:val="clear" w:fill="FFFFFF"/>
                <w:lang w:val="en-US" w:eastAsia="zh-CN" w:bidi="ar"/>
              </w:rPr>
              <w:t>英语</w:t>
            </w:r>
          </w:p>
        </w:tc>
        <w:tc>
          <w:tcPr>
            <w:tcW w:w="114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eastAsia" w:ascii="微软雅黑" w:hAnsi="微软雅黑" w:eastAsia="微软雅黑" w:cs="微软雅黑"/>
                <w:color w:val="333333"/>
                <w:sz w:val="16"/>
                <w:szCs w:val="16"/>
              </w:rPr>
            </w:pPr>
            <w:r>
              <w:rPr>
                <w:rFonts w:ascii="Calibri" w:hAnsi="Calibri" w:eastAsia="Calibri" w:cs="Calibri"/>
                <w:color w:val="222222"/>
                <w:spacing w:val="12"/>
                <w:kern w:val="0"/>
                <w:sz w:val="13"/>
                <w:szCs w:val="13"/>
                <w:bdr w:val="none" w:color="auto" w:sz="0" w:space="0"/>
                <w:shd w:val="clear" w:fill="FFFFFF"/>
                <w:lang w:val="en-US" w:eastAsia="zh-CN" w:bidi="ar"/>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（二）复试比例：复试采取差额形式，差额比例不低于120%。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（二）资格审核：请参加复试的考生严格按以下资料要求提前准备，并于</w:t>
      </w:r>
      <w:r>
        <w:rPr>
          <w:rFonts w:hint="eastAsia" w:ascii="仿宋" w:hAnsi="仿宋" w:eastAsia="仿宋" w:cs="仿宋"/>
          <w:i w:val="0"/>
          <w:iCs w:val="0"/>
          <w:caps w:val="0"/>
          <w:color w:val="222222"/>
          <w:spacing w:val="0"/>
          <w:sz w:val="22"/>
          <w:szCs w:val="22"/>
          <w:bdr w:val="none" w:color="auto" w:sz="0" w:space="0"/>
          <w:shd w:val="clear" w:fill="FFFFFF"/>
          <w:lang w:eastAsia="zh-CN"/>
        </w:rPr>
        <w:t>通知的时间到</w:t>
      </w: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达广州校区北二</w:t>
      </w:r>
      <w:r>
        <w:rPr>
          <w:rFonts w:hint="eastAsia" w:ascii="华文仿宋" w:hAnsi="华文仿宋" w:eastAsia="华文仿宋" w:cs="华文仿宋"/>
          <w:i w:val="0"/>
          <w:iCs w:val="0"/>
          <w:caps w:val="0"/>
          <w:color w:val="333333"/>
          <w:spacing w:val="0"/>
          <w:sz w:val="21"/>
          <w:szCs w:val="21"/>
          <w:bdr w:val="none" w:color="auto" w:sz="0" w:space="0"/>
          <w:shd w:val="clear" w:fill="FFFFFF"/>
        </w:rPr>
        <w:t>543</w:t>
      </w: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接受资格审查，凡资格审查未通过的考生将取消复试资格。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bookmarkStart w:id="1" w:name="_Hlk130217539"/>
      <w:bookmarkEnd w:id="1"/>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1. 复试前需要提交以下资料：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bookmarkStart w:id="2" w:name="_Hlk130217699"/>
      <w:bookmarkEnd w:id="2"/>
      <w:r>
        <w:rPr>
          <w:rFonts w:hint="eastAsia" w:ascii="华文仿宋" w:hAnsi="华文仿宋" w:eastAsia="华文仿宋" w:cs="华文仿宋"/>
          <w:i w:val="0"/>
          <w:iCs w:val="0"/>
          <w:caps w:val="0"/>
          <w:color w:val="333333"/>
          <w:spacing w:val="0"/>
          <w:sz w:val="21"/>
          <w:szCs w:val="21"/>
          <w:bdr w:val="none" w:color="auto" w:sz="0" w:space="0"/>
          <w:shd w:val="clear" w:fill="FFFFFF"/>
        </w:rPr>
        <w:t>现场提交资料审核时，请打印复试资料审核明细表（附件1），放置在所有审核资料最前面，提交的审核资料需要按照以下资料明细排序并装订。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（1）身份证明材料：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 ①</w:t>
      </w:r>
      <w:r>
        <w:rPr>
          <w:rFonts w:hint="eastAsia" w:ascii="华文仿宋" w:hAnsi="华文仿宋" w:eastAsia="华文仿宋" w:cs="华文仿宋"/>
          <w:i w:val="0"/>
          <w:iCs w:val="0"/>
          <w:caps w:val="0"/>
          <w:color w:val="333333"/>
          <w:spacing w:val="0"/>
          <w:sz w:val="21"/>
          <w:szCs w:val="21"/>
          <w:bdr w:val="none" w:color="auto" w:sz="0" w:space="0"/>
          <w:shd w:val="clear" w:fill="FFFFFF"/>
        </w:rPr>
        <w:t>有效期内的身份证（或军官证、护照等）。查验原件，提交复印件一份。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 ②</w:t>
      </w:r>
      <w:r>
        <w:rPr>
          <w:rFonts w:hint="eastAsia" w:ascii="华文仿宋" w:hAnsi="华文仿宋" w:eastAsia="华文仿宋" w:cs="华文仿宋"/>
          <w:i w:val="0"/>
          <w:iCs w:val="0"/>
          <w:caps w:val="0"/>
          <w:color w:val="333333"/>
          <w:spacing w:val="0"/>
          <w:sz w:val="21"/>
          <w:szCs w:val="21"/>
          <w:bdr w:val="none" w:color="auto" w:sz="0" w:space="0"/>
          <w:shd w:val="clear" w:fill="FFFFFF"/>
        </w:rPr>
        <w:t>准考证。查验原件，提交复印件一份。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（2）学历学位证明材料：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往届生</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有效期内的教育部学历证书电子注册备案表及学历学位证书。查验原件，提交复印件一份。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加盖公章的本科阶段成绩单。查验原件，提交复印件一份。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应届生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 ①</w:t>
      </w:r>
      <w:r>
        <w:rPr>
          <w:rFonts w:hint="eastAsia" w:ascii="华文仿宋" w:hAnsi="华文仿宋" w:eastAsia="华文仿宋" w:cs="华文仿宋"/>
          <w:i w:val="0"/>
          <w:iCs w:val="0"/>
          <w:caps w:val="0"/>
          <w:color w:val="333333"/>
          <w:spacing w:val="0"/>
          <w:sz w:val="21"/>
          <w:szCs w:val="21"/>
          <w:bdr w:val="none" w:color="auto" w:sz="0" w:space="0"/>
          <w:shd w:val="clear" w:fill="FFFFFF"/>
        </w:rPr>
        <w:t>有效期内的教育部学籍在线验证报告和每学期均已注册的学生证。查验原件，提交复印件一份。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 ②</w:t>
      </w:r>
      <w:r>
        <w:rPr>
          <w:rFonts w:hint="eastAsia" w:ascii="华文仿宋" w:hAnsi="华文仿宋" w:eastAsia="华文仿宋" w:cs="华文仿宋"/>
          <w:i w:val="0"/>
          <w:iCs w:val="0"/>
          <w:caps w:val="0"/>
          <w:color w:val="333333"/>
          <w:spacing w:val="0"/>
          <w:sz w:val="21"/>
          <w:szCs w:val="21"/>
          <w:bdr w:val="none" w:color="auto" w:sz="0" w:space="0"/>
          <w:shd w:val="clear" w:fill="FFFFFF"/>
        </w:rPr>
        <w:t>加盖公章的本科阶段成绩单。查验原件，提交复印件一份。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尚未毕业，但承诺在入学当年前可取得国家承认本科毕业证书的自学考试和网络教育本科生。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 ①</w:t>
      </w:r>
      <w:r>
        <w:rPr>
          <w:rFonts w:hint="eastAsia" w:ascii="华文仿宋" w:hAnsi="华文仿宋" w:eastAsia="华文仿宋" w:cs="华文仿宋"/>
          <w:i w:val="0"/>
          <w:iCs w:val="0"/>
          <w:caps w:val="0"/>
          <w:color w:val="333333"/>
          <w:spacing w:val="0"/>
          <w:sz w:val="21"/>
          <w:szCs w:val="21"/>
          <w:bdr w:val="none" w:color="auto" w:sz="0" w:space="0"/>
          <w:shd w:val="clear" w:fill="FFFFFF"/>
        </w:rPr>
        <w:t>颁发毕业证书的省级高等教育自学考试办公室或网络教育高校出具的相关证明。查验原件，提交复印件一份。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（3）其他材料：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 ①</w:t>
      </w:r>
      <w:r>
        <w:rPr>
          <w:rFonts w:hint="eastAsia" w:ascii="华文仿宋" w:hAnsi="华文仿宋" w:eastAsia="华文仿宋" w:cs="华文仿宋"/>
          <w:i w:val="0"/>
          <w:iCs w:val="0"/>
          <w:caps w:val="0"/>
          <w:color w:val="333333"/>
          <w:spacing w:val="0"/>
          <w:sz w:val="21"/>
          <w:szCs w:val="21"/>
          <w:bdr w:val="none" w:color="auto" w:sz="0" w:space="0"/>
          <w:shd w:val="clear" w:fill="FFFFFF"/>
        </w:rPr>
        <w:t>退役大学生士兵入伍批准书和退出现役证。查验原件，提交复印件一份。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 ②</w:t>
      </w:r>
      <w:r>
        <w:rPr>
          <w:rFonts w:hint="eastAsia" w:ascii="华文仿宋" w:hAnsi="华文仿宋" w:eastAsia="华文仿宋" w:cs="华文仿宋"/>
          <w:i w:val="0"/>
          <w:iCs w:val="0"/>
          <w:caps w:val="0"/>
          <w:color w:val="333333"/>
          <w:spacing w:val="0"/>
          <w:sz w:val="21"/>
          <w:szCs w:val="21"/>
          <w:bdr w:val="none" w:color="auto" w:sz="0" w:space="0"/>
          <w:shd w:val="clear" w:fill="FFFFFF"/>
        </w:rPr>
        <w:t>2023年招收定向硕士研究生协议书（附件2）。录取为审计硕士非全日制定向就业的考生提供。提交原件一式三份，当天无法递交的，可在拟录取后随政治审查表与体格检查表一同递交。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475"/>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考生本人亲笔签名的《广东财经大学2023年研究生招生复试承诺书》（附件3</w:t>
      </w: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w:t>
      </w: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lang w:eastAsia="zh-CN"/>
        </w:rPr>
        <w:t>。</w:t>
      </w: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提交原件一份。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2.其他事项</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若身份证丢失，可出具户口本或由户口所在地派出所出具证明，并于证明上贴本人照片并骑缝加盖公章。</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所有复印件需要清晰，不清晰的证件材料按不符合资格审核材料处理。</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复试结束后，凡未进行资格审查或资格审查未通过的考生一律不予录取。</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hanging="360"/>
        <w:rPr>
          <w:rFonts w:hint="eastAsia" w:ascii="微软雅黑" w:hAnsi="微软雅黑" w:eastAsia="微软雅黑" w:cs="微软雅黑"/>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3.拟录用的同学，需要在2023年5月31日前提交：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 ①</w:t>
      </w:r>
      <w:r>
        <w:rPr>
          <w:rFonts w:hint="eastAsia" w:ascii="华文仿宋" w:hAnsi="华文仿宋" w:eastAsia="华文仿宋" w:cs="华文仿宋"/>
          <w:i w:val="0"/>
          <w:iCs w:val="0"/>
          <w:caps w:val="0"/>
          <w:color w:val="333333"/>
          <w:spacing w:val="0"/>
          <w:sz w:val="21"/>
          <w:szCs w:val="21"/>
          <w:bdr w:val="none" w:color="auto" w:sz="0" w:space="0"/>
          <w:shd w:val="clear" w:fill="FFFFFF"/>
        </w:rPr>
        <w:t>附件4：广东财经大学报考攻读硕士学位研究生政治审查表。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 ②</w:t>
      </w:r>
      <w:r>
        <w:rPr>
          <w:rFonts w:hint="eastAsia" w:ascii="华文仿宋" w:hAnsi="华文仿宋" w:eastAsia="华文仿宋" w:cs="华文仿宋"/>
          <w:i w:val="0"/>
          <w:iCs w:val="0"/>
          <w:caps w:val="0"/>
          <w:color w:val="333333"/>
          <w:spacing w:val="0"/>
          <w:sz w:val="21"/>
          <w:szCs w:val="21"/>
          <w:bdr w:val="none" w:color="auto" w:sz="0" w:space="0"/>
          <w:shd w:val="clear" w:fill="FFFFFF"/>
        </w:rPr>
        <w:t>附件5</w:t>
      </w: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w:t>
      </w:r>
      <w:r>
        <w:rPr>
          <w:rFonts w:hint="eastAsia" w:ascii="华文仿宋" w:hAnsi="华文仿宋" w:eastAsia="华文仿宋" w:cs="华文仿宋"/>
          <w:i w:val="0"/>
          <w:iCs w:val="0"/>
          <w:caps w:val="0"/>
          <w:color w:val="333333"/>
          <w:spacing w:val="0"/>
          <w:sz w:val="21"/>
          <w:szCs w:val="21"/>
          <w:u w:val="none"/>
          <w:bdr w:val="none" w:color="auto" w:sz="0" w:space="0"/>
          <w:shd w:val="clear" w:fill="FFFFFF"/>
          <w:lang w:eastAsia="zh-CN"/>
        </w:rPr>
        <w:fldChar w:fldCharType="begin"/>
      </w:r>
      <w:r>
        <w:rPr>
          <w:rFonts w:hint="eastAsia" w:ascii="华文仿宋" w:hAnsi="华文仿宋" w:eastAsia="华文仿宋" w:cs="华文仿宋"/>
          <w:i w:val="0"/>
          <w:iCs w:val="0"/>
          <w:caps w:val="0"/>
          <w:color w:val="333333"/>
          <w:spacing w:val="0"/>
          <w:sz w:val="21"/>
          <w:szCs w:val="21"/>
          <w:u w:val="none"/>
          <w:bdr w:val="none" w:color="auto" w:sz="0" w:space="0"/>
          <w:shd w:val="clear" w:fill="FFFFFF"/>
          <w:lang w:eastAsia="zh-CN"/>
        </w:rPr>
        <w:instrText xml:space="preserve"> HYPERLINK "http://kjxy.gdufe.edu.cn/_upload/article/files/3d/65/7b6f9daf4d3384d2988c289f83ba/674caab5-2d66-4991-b1f8-fe75886918a0.doc" </w:instrText>
      </w:r>
      <w:r>
        <w:rPr>
          <w:rFonts w:hint="eastAsia" w:ascii="华文仿宋" w:hAnsi="华文仿宋" w:eastAsia="华文仿宋" w:cs="华文仿宋"/>
          <w:i w:val="0"/>
          <w:iCs w:val="0"/>
          <w:caps w:val="0"/>
          <w:color w:val="333333"/>
          <w:spacing w:val="0"/>
          <w:sz w:val="21"/>
          <w:szCs w:val="21"/>
          <w:u w:val="none"/>
          <w:bdr w:val="none" w:color="auto" w:sz="0" w:space="0"/>
          <w:shd w:val="clear" w:fill="FFFFFF"/>
          <w:lang w:eastAsia="zh-CN"/>
        </w:rPr>
        <w:fldChar w:fldCharType="separate"/>
      </w:r>
      <w:r>
        <w:rPr>
          <w:rStyle w:val="7"/>
          <w:rFonts w:hint="eastAsia" w:ascii="华文仿宋" w:hAnsi="华文仿宋" w:eastAsia="华文仿宋" w:cs="华文仿宋"/>
          <w:i w:val="0"/>
          <w:iCs w:val="0"/>
          <w:caps w:val="0"/>
          <w:color w:val="333333"/>
          <w:spacing w:val="0"/>
          <w:sz w:val="21"/>
          <w:szCs w:val="21"/>
          <w:u w:val="none"/>
          <w:bdr w:val="none" w:color="auto" w:sz="0" w:space="0"/>
          <w:shd w:val="clear" w:fill="FFFFFF"/>
          <w:lang w:eastAsia="zh-CN"/>
        </w:rPr>
        <w:t>广东财经大学硕士研究生招生复试体格检查表</w:t>
      </w:r>
      <w:r>
        <w:rPr>
          <w:rFonts w:hint="eastAsia" w:ascii="华文仿宋" w:hAnsi="华文仿宋" w:eastAsia="华文仿宋" w:cs="华文仿宋"/>
          <w:i w:val="0"/>
          <w:iCs w:val="0"/>
          <w:caps w:val="0"/>
          <w:color w:val="333333"/>
          <w:spacing w:val="0"/>
          <w:sz w:val="21"/>
          <w:szCs w:val="21"/>
          <w:u w:val="none"/>
          <w:bdr w:val="none" w:color="auto" w:sz="0" w:space="0"/>
          <w:shd w:val="clear" w:fill="FFFFFF"/>
          <w:lang w:eastAsia="zh-CN"/>
        </w:rPr>
        <w:fldChar w:fldCharType="end"/>
      </w: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电子版扫描件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发送至gracebc@qq.com（张老师）。 文件名称：专业名称（会计学硕士或审计硕士）+考生编号（15位）+考生姓名-联系电话-政治审查表\体格检查表。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纸质版：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bookmarkStart w:id="3" w:name="_Hlk130142690"/>
      <w:bookmarkEnd w:id="3"/>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寄送地址：</w:t>
      </w:r>
      <w:r>
        <w:rPr>
          <w:rStyle w:val="6"/>
          <w:rFonts w:hint="eastAsia" w:ascii="华文仿宋" w:hAnsi="华文仿宋" w:eastAsia="华文仿宋" w:cs="华文仿宋"/>
          <w:b/>
          <w:bCs/>
          <w:i w:val="0"/>
          <w:iCs w:val="0"/>
          <w:caps w:val="0"/>
          <w:color w:val="333333"/>
          <w:spacing w:val="0"/>
          <w:sz w:val="21"/>
          <w:szCs w:val="21"/>
          <w:u w:val="single"/>
          <w:bdr w:val="none" w:color="auto" w:sz="0" w:space="0"/>
          <w:shd w:val="clear" w:fill="FFFFFF"/>
          <w:lang w:eastAsia="zh-CN"/>
        </w:rPr>
        <w:t>原件需顺丰快递寄送</w:t>
      </w: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：广东省广州市海珠区仑头路</w:t>
      </w:r>
      <w:r>
        <w:rPr>
          <w:rFonts w:hint="eastAsia" w:ascii="华文仿宋" w:hAnsi="华文仿宋" w:eastAsia="华文仿宋" w:cs="华文仿宋"/>
          <w:i w:val="0"/>
          <w:iCs w:val="0"/>
          <w:caps w:val="0"/>
          <w:color w:val="333333"/>
          <w:spacing w:val="0"/>
          <w:sz w:val="21"/>
          <w:szCs w:val="21"/>
          <w:bdr w:val="none" w:color="auto" w:sz="0" w:space="0"/>
          <w:shd w:val="clear" w:fill="FFFFFF"/>
        </w:rPr>
        <w:t>21号广东财经大学会计学院，邮编：510320， 张老师收，电话020-84222959/13580355456。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三、复试内容与流程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jc w:val="left"/>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(一) 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时间：</w:t>
      </w:r>
      <w:r>
        <w:rPr>
          <w:rFonts w:hint="eastAsia" w:ascii="仿宋" w:hAnsi="仿宋" w:eastAsia="仿宋" w:cs="仿宋"/>
          <w:i w:val="0"/>
          <w:iCs w:val="0"/>
          <w:caps w:val="0"/>
          <w:color w:val="222222"/>
          <w:spacing w:val="0"/>
          <w:sz w:val="22"/>
          <w:szCs w:val="22"/>
          <w:bdr w:val="none" w:color="auto" w:sz="0" w:space="0"/>
          <w:shd w:val="clear" w:fill="FFFFFF"/>
        </w:rPr>
        <w:t>2023年4月9日上午9：30-11：30。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专业课笔试采取闭卷考试，重点考查考生对专业理论、专业技能及相关知识的理解与应用能力是否具备本专业研究生入学的基本要求。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（二）复试面试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jc w:val="left"/>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时间：</w:t>
      </w:r>
      <w:r>
        <w:rPr>
          <w:rFonts w:hint="eastAsia" w:ascii="仿宋" w:hAnsi="仿宋" w:eastAsia="仿宋" w:cs="仿宋"/>
          <w:i w:val="0"/>
          <w:iCs w:val="0"/>
          <w:caps w:val="0"/>
          <w:color w:val="333333"/>
          <w:spacing w:val="0"/>
          <w:sz w:val="22"/>
          <w:szCs w:val="22"/>
          <w:bdr w:val="none" w:color="auto" w:sz="0" w:space="0"/>
          <w:shd w:val="clear" w:fill="FFFFFF"/>
        </w:rPr>
        <w:t>2023年4月9日下午14：30-18：30。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lang w:eastAsia="zh-CN"/>
        </w:rPr>
        <w:t>报到程序：</w:t>
      </w:r>
      <w:r>
        <w:rPr>
          <w:rFonts w:hint="eastAsia" w:ascii="华文仿宋" w:hAnsi="华文仿宋" w:eastAsia="华文仿宋" w:cs="华文仿宋"/>
          <w:i w:val="0"/>
          <w:iCs w:val="0"/>
          <w:caps w:val="0"/>
          <w:color w:val="333333"/>
          <w:spacing w:val="0"/>
          <w:sz w:val="21"/>
          <w:szCs w:val="21"/>
          <w:bdr w:val="none" w:color="auto" w:sz="0" w:space="0"/>
          <w:shd w:val="clear" w:fill="FFFFFF"/>
          <w:lang w:eastAsia="zh-CN"/>
        </w:rPr>
        <w:t>考生到达指定候考室落座</w:t>
      </w:r>
      <w:r>
        <w:rPr>
          <w:rFonts w:hint="eastAsia" w:ascii="华文仿宋" w:hAnsi="华文仿宋" w:eastAsia="华文仿宋" w:cs="华文仿宋"/>
          <w:i w:val="0"/>
          <w:iCs w:val="0"/>
          <w:caps w:val="0"/>
          <w:color w:val="333333"/>
          <w:spacing w:val="0"/>
          <w:sz w:val="21"/>
          <w:szCs w:val="21"/>
          <w:bdr w:val="none" w:color="auto" w:sz="0" w:space="0"/>
          <w:shd w:val="clear" w:fill="FFFFFF"/>
        </w:rPr>
        <w:t>----关闭通讯设备，将手机封存，iPad、智能手表等放置在随身物品存放区----现场抽签并登记----候考室内安静侯考，候考室内仅可翻阅纸质材料---复试面试---复试面试结束，有序离场，不可返回候考室。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复试面试包含：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000000"/>
          <w:spacing w:val="0"/>
          <w:sz w:val="21"/>
          <w:szCs w:val="21"/>
          <w:bdr w:val="none" w:color="auto" w:sz="0" w:space="0"/>
          <w:shd w:val="clear" w:fill="FFFFFF"/>
        </w:rPr>
        <w:t>1.政治（100分）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000000"/>
          <w:spacing w:val="0"/>
          <w:sz w:val="21"/>
          <w:szCs w:val="21"/>
          <w:bdr w:val="none" w:color="auto" w:sz="0" w:space="0"/>
          <w:shd w:val="clear" w:fill="FFFFFF"/>
        </w:rPr>
        <w:t>审计硕士在复试中进行时事政治测试，成绩要求及格。会计学硕士不需要再考政治，直接进入下一个流程。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2.综合能力考核（200分）。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综合能力考核重点考查考生的专业知识结构、科研能力、表达能力、外语听说能力等与本专业研究生培养有关的能力，其中外语口语与听力测试内容分值为50分。考生在规定时间内完成。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审计硕士考生专业科目分别为会计和审计；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会计学硕士考生专业科目为会计、财务和审计，会计为必考科目，财务和审计二选一。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复试面试时间每人不超过20分钟。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复试结束后，不得再次进入候考室，不得谈论考试有关内容，否则按违规处理并取消录取资格。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研究生复试是国家研究生考试制度的重要组成部分，考生不得录音、录像，发布考试相关场景到网络等，否则按违规处理并取消录取资格。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考生要确保所有提交材料真实，诚信守规参加复试。教育部规定，对违反招生管理规定和考场纪律，影响招生公平、公正的考生，按《国家教育考试违规处理办法》进行处理。对在校生，由其所在学校按有关规定给予处分，直至开除学籍；对在职考生，通知考生所在单位，由所在单位视情节给予党纪或政纪处分。依据《关于办理组织考试作弊等刑事案件适用法律若干问题的解释》，在硕士生招生复试中组织作弊、替考等行为属于“情节严重”的刑事案件，将移交有关部门依法定罪量刑。考生的违规、作弊事实记入《国家教育考试考生诚信档案》和考生人事档案，复试全程录音录像备查。入学后3个月内，按照《普通高等学校学生管理规定》有关要求，对所有考生进行全面复查和身份比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四、复试分值和成绩计算办法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1.会计学硕士、审计硕士复试由专业课笔试100分、综合能力面试200分（含公共外语口语与听力测试成绩50分）两个部分组成。复试成绩=综合能力面试成绩（含公共外语口语与听力测试）+专业课笔试成绩。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2.审计硕士考试总成绩=初试成绩/3×5+复试成绩。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3.会计学硕士考试总成绩=初试成绩+复试成绩。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8"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4.复试中各单科和总成绩均采取四舍五入，保留小数点后一位数字的方式计分。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rPr>
          <w:rFonts w:hint="eastAsia" w:ascii="微软雅黑" w:hAnsi="微软雅黑" w:eastAsia="微软雅黑" w:cs="微软雅黑"/>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五、录取原则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1.按先考生类别、后考生总成绩排名原则择优录取。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类别依次为：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（1）第一志愿考生；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（2）调剂考生。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（3）破格复试考生。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总成绩相同的，优先录取复试成绩高分者；总成绩、复试成绩均相同者，优先录取综合能力面试成绩高分者。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2.复试合格生源不足时方予考虑录取破格复试考生。复试原始总分不足180分（破格复试考生不足240分）、综合能力面试成绩低于120分者、考试违纪者、资格审查不合格、政审不合格、体检不合格者、加试不合格者无论最终复试成绩高低，一律不予录取。所有拟录取考生均须参加身体健康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Style w:val="6"/>
          <w:rFonts w:hint="eastAsia" w:ascii="华文仿宋" w:hAnsi="华文仿宋" w:eastAsia="华文仿宋" w:cs="华文仿宋"/>
          <w:b/>
          <w:bCs/>
          <w:i w:val="0"/>
          <w:iCs w:val="0"/>
          <w:caps w:val="0"/>
          <w:color w:val="333333"/>
          <w:spacing w:val="0"/>
          <w:sz w:val="21"/>
          <w:szCs w:val="21"/>
          <w:bdr w:val="none" w:color="auto" w:sz="0" w:space="0"/>
          <w:shd w:val="clear" w:fill="FFFFFF"/>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（1）联系人：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1123"/>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刘老师、王老师: 020-84095629/</w:t>
      </w:r>
      <w:r>
        <w:rPr>
          <w:rFonts w:hint="eastAsia" w:ascii="华文仿宋" w:hAnsi="华文仿宋" w:eastAsia="华文仿宋" w:cs="华文仿宋"/>
          <w:i w:val="0"/>
          <w:iCs w:val="0"/>
          <w:caps w:val="0"/>
          <w:color w:val="333333"/>
          <w:spacing w:val="0"/>
          <w:sz w:val="21"/>
          <w:szCs w:val="21"/>
          <w:u w:val="none"/>
          <w:bdr w:val="none" w:color="auto" w:sz="0" w:space="0"/>
          <w:shd w:val="clear" w:fill="FFFFFF"/>
        </w:rPr>
        <w:fldChar w:fldCharType="begin"/>
      </w:r>
      <w:r>
        <w:rPr>
          <w:rFonts w:hint="eastAsia" w:ascii="华文仿宋" w:hAnsi="华文仿宋" w:eastAsia="华文仿宋" w:cs="华文仿宋"/>
          <w:i w:val="0"/>
          <w:iCs w:val="0"/>
          <w:caps w:val="0"/>
          <w:color w:val="333333"/>
          <w:spacing w:val="0"/>
          <w:sz w:val="21"/>
          <w:szCs w:val="21"/>
          <w:u w:val="none"/>
          <w:bdr w:val="none" w:color="auto" w:sz="0" w:space="0"/>
          <w:shd w:val="clear" w:fill="FFFFFF"/>
        </w:rPr>
        <w:instrText xml:space="preserve"> HYPERLINK "mailto:lxb@gdufe.edu.cn" </w:instrText>
      </w:r>
      <w:r>
        <w:rPr>
          <w:rFonts w:hint="eastAsia" w:ascii="华文仿宋" w:hAnsi="华文仿宋" w:eastAsia="华文仿宋" w:cs="华文仿宋"/>
          <w:i w:val="0"/>
          <w:iCs w:val="0"/>
          <w:caps w:val="0"/>
          <w:color w:val="333333"/>
          <w:spacing w:val="0"/>
          <w:sz w:val="21"/>
          <w:szCs w:val="21"/>
          <w:u w:val="none"/>
          <w:bdr w:val="none" w:color="auto" w:sz="0" w:space="0"/>
          <w:shd w:val="clear" w:fill="FFFFFF"/>
        </w:rPr>
        <w:fldChar w:fldCharType="separate"/>
      </w:r>
      <w:r>
        <w:rPr>
          <w:rStyle w:val="7"/>
          <w:rFonts w:hint="eastAsia" w:ascii="华文仿宋" w:hAnsi="华文仿宋" w:eastAsia="华文仿宋" w:cs="华文仿宋"/>
          <w:i w:val="0"/>
          <w:iCs w:val="0"/>
          <w:caps w:val="0"/>
          <w:color w:val="333333"/>
          <w:spacing w:val="0"/>
          <w:sz w:val="21"/>
          <w:szCs w:val="21"/>
          <w:u w:val="none"/>
          <w:bdr w:val="none" w:color="auto" w:sz="0" w:space="0"/>
          <w:shd w:val="clear" w:fill="FFFFFF"/>
        </w:rPr>
        <w:t>lxb@gdufe.edu.cn</w:t>
      </w:r>
      <w:r>
        <w:rPr>
          <w:rFonts w:hint="eastAsia" w:ascii="华文仿宋" w:hAnsi="华文仿宋" w:eastAsia="华文仿宋" w:cs="华文仿宋"/>
          <w:i w:val="0"/>
          <w:iCs w:val="0"/>
          <w:caps w:val="0"/>
          <w:color w:val="333333"/>
          <w:spacing w:val="0"/>
          <w:sz w:val="21"/>
          <w:szCs w:val="21"/>
          <w:u w:val="none"/>
          <w:bdr w:val="none" w:color="auto" w:sz="0" w:space="0"/>
          <w:shd w:val="clear" w:fill="FFFFFF"/>
        </w:rPr>
        <w:fldChar w:fldCharType="end"/>
      </w:r>
      <w:r>
        <w:rPr>
          <w:rFonts w:hint="eastAsia" w:ascii="华文仿宋" w:hAnsi="华文仿宋" w:eastAsia="华文仿宋" w:cs="华文仿宋"/>
          <w:i w:val="0"/>
          <w:iCs w:val="0"/>
          <w:caps w:val="0"/>
          <w:color w:val="333333"/>
          <w:spacing w:val="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1123"/>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张老师（020-84222959/gracebc@qq.com）.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（2）招生考试处：020-84096714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（3）学校纪检监察室投诉电话：020-84261169。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rPr>
          <w:rFonts w:hint="eastAsia" w:ascii="微软雅黑" w:hAnsi="微软雅黑" w:eastAsia="微软雅黑" w:cs="微软雅黑"/>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rPr>
          <w:rFonts w:hint="eastAsia" w:ascii="微软雅黑" w:hAnsi="微软雅黑" w:eastAsia="微软雅黑" w:cs="微软雅黑"/>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jc w:val="right"/>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广东财经大学会计学院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562"/>
        <w:jc w:val="right"/>
        <w:rPr>
          <w:rFonts w:hint="eastAsia" w:ascii="微软雅黑" w:hAnsi="微软雅黑" w:eastAsia="微软雅黑" w:cs="微软雅黑"/>
          <w:color w:val="333333"/>
          <w:sz w:val="16"/>
          <w:szCs w:val="16"/>
        </w:rPr>
      </w:pPr>
      <w:r>
        <w:rPr>
          <w:rFonts w:hint="eastAsia" w:ascii="华文仿宋" w:hAnsi="华文仿宋" w:eastAsia="华文仿宋" w:cs="华文仿宋"/>
          <w:i w:val="0"/>
          <w:iCs w:val="0"/>
          <w:caps w:val="0"/>
          <w:color w:val="333333"/>
          <w:spacing w:val="0"/>
          <w:sz w:val="21"/>
          <w:szCs w:val="21"/>
          <w:bdr w:val="none" w:color="auto" w:sz="0" w:space="0"/>
          <w:shd w:val="clear" w:fill="FFFFFF"/>
        </w:rPr>
        <w:t>2023年4月6日</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977913"/>
    <w:multiLevelType w:val="multilevel"/>
    <w:tmpl w:val="EE977913"/>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33850137"/>
    <w:multiLevelType w:val="multilevel"/>
    <w:tmpl w:val="33850137"/>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0C0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2023-04-18T03:41:14Z</dcterms:created>
  <dc:creator>DELL</dc:creator>
  <cp:lastModifiedBy>曾经的那个老吴</cp:lastModifiedBy>
  <dcterms:modified xsi:type="dcterms:W3CDTF">2023-04-18T03:41:16Z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61FBAA8C201A4D758BACB61DAD0C9584_12</vt:lpwstr>
  </property>
</Properties>
</file>