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both"/>
        <w:rPr>
          <w:rFonts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38"/>
          <w:szCs w:val="38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38"/>
          <w:szCs w:val="38"/>
          <w:bdr w:val="none" w:color="auto" w:sz="0" w:space="0"/>
          <w:shd w:val="clear" w:fill="FFFFFF"/>
        </w:rPr>
        <w:t>广州中医药大学东莞医院2023年硕士研究生招生拟录取名单（第二阶段）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发布时间：2023-04-12 09:09:55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分享到：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"javascript:void(0);" \o "分享到微信" </w:instrTex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"javascript:void(0);" \o "分享到QQ空间" </w:instrTex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80707"/>
          <w:spacing w:val="0"/>
          <w:sz w:val="32"/>
          <w:szCs w:val="3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80707"/>
          <w:spacing w:val="0"/>
          <w:sz w:val="32"/>
          <w:szCs w:val="32"/>
          <w:bdr w:val="none" w:color="auto" w:sz="0" w:space="0"/>
          <w:shd w:val="clear" w:fill="FFFFFF"/>
        </w:rPr>
        <w:t>按照我院2023年硕士研究生复试录取实施细则，现已完成我院第二阶段复试拟录取工作，现将我院拟录取名单公布，此名单为我院拟录取名单（详见附件），最终录取名单以大学研究生院官网公布为准。</w:t>
      </w:r>
    </w:p>
    <w:tbl>
      <w:tblPr>
        <w:tblW w:w="103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2374"/>
        <w:gridCol w:w="1198"/>
        <w:gridCol w:w="1220"/>
        <w:gridCol w:w="1198"/>
        <w:gridCol w:w="2323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0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80707"/>
                <w:sz w:val="32"/>
                <w:szCs w:val="32"/>
                <w:bdr w:val="none" w:color="auto" w:sz="0" w:space="0"/>
              </w:rPr>
              <w:t>广州中医药大学东莞医院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color w:val="080707"/>
                <w:sz w:val="32"/>
                <w:szCs w:val="32"/>
                <w:bdr w:val="none" w:color="auto" w:sz="0" w:space="0"/>
              </w:rPr>
              <w:t>2023年硕士研究生招生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color w:val="080707"/>
                <w:sz w:val="19"/>
                <w:szCs w:val="19"/>
                <w:bdr w:val="none" w:color="auto" w:sz="0" w:space="0"/>
              </w:rPr>
              <w:t> 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color w:val="080707"/>
                <w:sz w:val="32"/>
                <w:szCs w:val="32"/>
                <w:bdr w:val="none" w:color="auto" w:sz="0" w:space="0"/>
              </w:rPr>
              <w:t>拟录取名单（第二阶段）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6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23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考生编号</w:t>
            </w:r>
          </w:p>
        </w:tc>
        <w:tc>
          <w:tcPr>
            <w:tcW w:w="11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考生姓名</w:t>
            </w:r>
          </w:p>
        </w:tc>
        <w:tc>
          <w:tcPr>
            <w:tcW w:w="122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报考 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  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专业码</w:t>
            </w:r>
          </w:p>
        </w:tc>
        <w:tc>
          <w:tcPr>
            <w:tcW w:w="11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报考专业</w:t>
            </w:r>
          </w:p>
        </w:tc>
        <w:tc>
          <w:tcPr>
            <w:tcW w:w="23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拟录取研究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方向名称</w:t>
            </w:r>
          </w:p>
        </w:tc>
        <w:tc>
          <w:tcPr>
            <w:tcW w:w="14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6"/>
                <w:szCs w:val="26"/>
                <w:bdr w:val="none" w:color="auto" w:sz="0" w:space="0"/>
              </w:rPr>
              <w:t>拟录取导师名单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105723202302003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张柳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中医骨伤科学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谢庆祥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105723202300948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吴云飞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中医骨伤科学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袁胜超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105723202304168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李家栋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中医骨伤科学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肖署阳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105723202302687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肖智慧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中西医结合临床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匡彬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105723202302453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伍颖华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中西医结合临床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王乃平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105723202301365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张梦歌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中西医结合临床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宫喜双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105723202300444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宣欣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中西医结合临床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黄海燕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61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237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105723202302697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施泽贤</w:t>
            </w:r>
          </w:p>
        </w:tc>
        <w:tc>
          <w:tcPr>
            <w:tcW w:w="12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105700</w:t>
            </w:r>
          </w:p>
        </w:tc>
        <w:tc>
          <w:tcPr>
            <w:tcW w:w="119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中医</w:t>
            </w:r>
          </w:p>
        </w:tc>
        <w:tc>
          <w:tcPr>
            <w:tcW w:w="23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中西医结合临床</w:t>
            </w:r>
          </w:p>
        </w:tc>
        <w:tc>
          <w:tcPr>
            <w:tcW w:w="14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</w:rPr>
              <w:t>谢洁芸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Microsoft YaHei UI" w:cs="Calibri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Microsoft YaHei UI" w:cs="Calibri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Microsoft YaHei UI" w:cs="Calibri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35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80707"/>
          <w:spacing w:val="0"/>
          <w:sz w:val="32"/>
          <w:szCs w:val="32"/>
          <w:bdr w:val="none" w:color="auto" w:sz="0" w:space="0"/>
          <w:shd w:val="clear" w:fill="FFFFFF"/>
        </w:rPr>
        <w:t>广州中医药大学东莞医院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 w:firstLine="4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80707"/>
          <w:spacing w:val="0"/>
          <w:sz w:val="32"/>
          <w:szCs w:val="32"/>
          <w:bdr w:val="none" w:color="auto" w:sz="0" w:space="0"/>
          <w:shd w:val="clear" w:fill="FFFFFF"/>
        </w:rPr>
        <w:t>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17A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362</Words>
  <Characters>544</Characters>
  <Lines>0</Lines>
  <Paragraphs>0</Paragraphs>
  <TotalTime>0</TotalTime>
  <ScaleCrop>false</ScaleCrop>
  <LinksUpToDate>false</LinksUpToDate>
  <CharactersWithSpaces>547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2023-04-22T09:13:14Z</dcterms:created>
  <dc:creator>DELL</dc:creator>
  <cp:lastModifiedBy>曾经的那个老吴</cp:lastModifiedBy>
  <dcterms:modified xsi:type="dcterms:W3CDTF">2023-04-22T09:13:18Z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A31AEB9E6AB849758828C39D80B1C8CB_12</vt:lpwstr>
  </property>
</Properties>
</file>