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36" w:lineRule="atLeast"/>
        <w:ind w:left="0" w:right="0" w:firstLine="0"/>
        <w:jc w:val="center"/>
        <w:rPr>
          <w:rFonts w:ascii="微软雅黑" w:hAnsi="微软雅黑" w:eastAsia="微软雅黑" w:cs="微软雅黑"/>
          <w:b w:val="0"/>
          <w:bCs w:val="0"/>
          <w:i w:val="0"/>
          <w:iCs w:val="0"/>
          <w:caps w:val="0"/>
          <w:color w:val="A73325"/>
          <w:spacing w:val="0"/>
          <w:sz w:val="28"/>
          <w:szCs w:val="28"/>
        </w:rPr>
      </w:pPr>
      <w:r>
        <w:rPr>
          <w:rFonts w:hint="eastAsia" w:ascii="微软雅黑" w:hAnsi="微软雅黑" w:eastAsia="微软雅黑" w:cs="微软雅黑"/>
          <w:b w:val="0"/>
          <w:bCs w:val="0"/>
          <w:i w:val="0"/>
          <w:iCs w:val="0"/>
          <w:caps w:val="0"/>
          <w:color w:val="A73325"/>
          <w:spacing w:val="0"/>
          <w:sz w:val="28"/>
          <w:szCs w:val="28"/>
          <w:bdr w:val="none" w:color="auto" w:sz="0" w:space="0"/>
          <w:shd w:val="clear" w:fill="FFFFFF"/>
        </w:rPr>
        <w:t>广州中医药大学顺德医院2023年硕士研究生调剂复试办法</w:t>
      </w:r>
    </w:p>
    <w:p>
      <w:pPr>
        <w:keepNext w:val="0"/>
        <w:keepLines w:val="0"/>
        <w:widowControl/>
        <w:suppressLineNumbers w:val="0"/>
        <w:pBdr>
          <w:top w:val="none" w:color="auto" w:sz="0" w:space="0"/>
          <w:left w:val="none" w:color="auto" w:sz="0" w:space="0"/>
          <w:bottom w:val="dotted" w:color="CCCCCC" w:sz="4" w:space="6"/>
          <w:right w:val="none" w:color="auto" w:sz="0" w:space="0"/>
        </w:pBdr>
        <w:shd w:val="clear" w:fill="FFFFFF"/>
        <w:spacing w:before="0" w:beforeAutospacing="0" w:after="0" w:afterAutospacing="0" w:line="384" w:lineRule="atLeast"/>
        <w:ind w:left="0" w:right="0" w:firstLine="0"/>
        <w:jc w:val="center"/>
        <w:rPr>
          <w:rFonts w:hint="eastAsia" w:ascii="微软雅黑" w:hAnsi="微软雅黑" w:eastAsia="微软雅黑" w:cs="微软雅黑"/>
          <w:i w:val="0"/>
          <w:iCs w:val="0"/>
          <w:caps w:val="0"/>
          <w:color w:val="666666"/>
          <w:spacing w:val="0"/>
          <w:sz w:val="16"/>
          <w:szCs w:val="16"/>
        </w:rPr>
      </w:pPr>
      <w:r>
        <w:rPr>
          <w:rFonts w:hint="eastAsia" w:ascii="微软雅黑" w:hAnsi="微软雅黑" w:eastAsia="微软雅黑" w:cs="微软雅黑"/>
          <w:i w:val="0"/>
          <w:iCs w:val="0"/>
          <w:caps w:val="0"/>
          <w:color w:val="666666"/>
          <w:spacing w:val="0"/>
          <w:kern w:val="0"/>
          <w:sz w:val="16"/>
          <w:szCs w:val="16"/>
          <w:bdr w:val="none" w:color="auto" w:sz="0" w:space="0"/>
          <w:shd w:val="clear" w:fill="FFFFFF"/>
          <w:lang w:val="en-US" w:eastAsia="zh-CN" w:bidi="ar"/>
        </w:rPr>
        <w:t>2023年04月10日 浏览量: 118 次 来源: 作者: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ascii="仿宋_GB2312" w:hAnsi="微软雅黑" w:eastAsia="仿宋_GB2312" w:cs="仿宋_GB2312"/>
          <w:i w:val="0"/>
          <w:iCs w:val="0"/>
          <w:caps w:val="0"/>
          <w:color w:val="333333"/>
          <w:spacing w:val="0"/>
          <w:sz w:val="25"/>
          <w:szCs w:val="25"/>
          <w:bdr w:val="none" w:color="auto" w:sz="0" w:space="0"/>
          <w:shd w:val="clear" w:fill="FFFFFF"/>
        </w:rPr>
        <w:t>根据大学复试录取办法，结合我院工作实际，广州中医药大学顺德医院（以下简称顺德医院）2023年硕士生复试、调剂与录取拟按</w:t>
      </w:r>
      <w:r>
        <w:rPr>
          <w:rFonts w:hint="eastAsia" w:ascii="宋体" w:hAnsi="宋体" w:eastAsia="宋体" w:cs="宋体"/>
          <w:i w:val="0"/>
          <w:iCs w:val="0"/>
          <w:caps w:val="0"/>
          <w:color w:val="333333"/>
          <w:spacing w:val="0"/>
          <w:sz w:val="25"/>
          <w:szCs w:val="25"/>
          <w:bdr w:val="none" w:color="auto" w:sz="0" w:space="0"/>
          <w:shd w:val="clear" w:fill="FFFFFF"/>
        </w:rPr>
        <w:t>“</w:t>
      </w:r>
      <w:r>
        <w:rPr>
          <w:rFonts w:hint="default" w:ascii="仿宋_GB2312" w:hAnsi="微软雅黑" w:eastAsia="仿宋_GB2312" w:cs="仿宋_GB2312"/>
          <w:i w:val="0"/>
          <w:iCs w:val="0"/>
          <w:caps w:val="0"/>
          <w:color w:val="333333"/>
          <w:spacing w:val="0"/>
          <w:sz w:val="25"/>
          <w:szCs w:val="25"/>
          <w:bdr w:val="none" w:color="auto" w:sz="0" w:space="0"/>
          <w:shd w:val="clear" w:fill="FFFFFF"/>
        </w:rPr>
        <w:t>三阶段</w:t>
      </w:r>
      <w:r>
        <w:rPr>
          <w:rFonts w:hint="eastAsia" w:ascii="宋体" w:hAnsi="宋体" w:eastAsia="宋体" w:cs="宋体"/>
          <w:i w:val="0"/>
          <w:iCs w:val="0"/>
          <w:caps w:val="0"/>
          <w:color w:val="333333"/>
          <w:spacing w:val="0"/>
          <w:sz w:val="25"/>
          <w:szCs w:val="25"/>
          <w:bdr w:val="none" w:color="auto" w:sz="0" w:space="0"/>
          <w:shd w:val="clear" w:fill="FFFFFF"/>
        </w:rPr>
        <w:t>”</w:t>
      </w:r>
      <w:r>
        <w:rPr>
          <w:rFonts w:hint="default" w:ascii="仿宋_GB2312" w:hAnsi="微软雅黑" w:eastAsia="仿宋_GB2312" w:cs="仿宋_GB2312"/>
          <w:i w:val="0"/>
          <w:iCs w:val="0"/>
          <w:caps w:val="0"/>
          <w:color w:val="333333"/>
          <w:spacing w:val="0"/>
          <w:sz w:val="25"/>
          <w:szCs w:val="25"/>
          <w:bdr w:val="none" w:color="auto" w:sz="0" w:space="0"/>
          <w:shd w:val="clear" w:fill="FFFFFF"/>
        </w:rPr>
        <w:t>进行：我院已顺利完成第一阶段院内统筹复试工作；第二阶段为学校统筹调剂复试，由我院统筹安排。现将顺德医院2023年硕士研究生调剂复试办法及安排公布如下：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ascii="黑体" w:hAnsi="宋体" w:eastAsia="黑体" w:cs="黑体"/>
          <w:i w:val="0"/>
          <w:iCs w:val="0"/>
          <w:caps w:val="0"/>
          <w:color w:val="333333"/>
          <w:spacing w:val="0"/>
          <w:sz w:val="25"/>
          <w:szCs w:val="25"/>
          <w:bdr w:val="none" w:color="auto" w:sz="0" w:space="0"/>
          <w:shd w:val="clear" w:fill="FFFFFF"/>
        </w:rPr>
        <w:t>一、指导思想与原则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硕士研究生考试招生是国家选拔高层次专门人才的重要途径，复试录取是研究生考试招生的重要组成部分。以习近平新时代中国特色社会主义思想为指导，深入贯彻党的二十大精神，全面落实党的教育方针，坚持综合评价、择优录取，严格规范执行招生政策，切实做好2023年硕士研究生复试录取各项工作，确保公平公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（一）全面贯彻国家和广东省2023年硕士研究生招生政策，遵循高层次专业人才选拔规律，坚持科学选拔。</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（二）全面考查，突出重点。在对考生德、智、体、美等方面全面衡量的基础上，重点考核专业能力和创新意识；加强对考生既往学业、一贯表现、科研能力、综合素质和思想品德等情况的全面考查。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（三）坚持公平、公开、公正原则。严肃招生纪律，严格执行工作程序，实施阳光招生；做到政策透明、程序公开、结果公正、监督机制健全。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2A2F35"/>
          <w:spacing w:val="0"/>
          <w:sz w:val="25"/>
          <w:szCs w:val="25"/>
          <w:bdr w:val="none" w:color="auto" w:sz="0" w:space="0"/>
          <w:shd w:val="clear" w:fill="FFFFFF"/>
        </w:rPr>
        <w:t>所有关于顺德医院2023年硕士研究生招生复试录取工作细则、安排及通知均于医院网的科研教学栏目下的研究生招生子栏目中公布，网址如下：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336"/>
      </w:pPr>
      <w:r>
        <w:rPr>
          <w:rFonts w:hint="eastAsia" w:ascii="微软雅黑" w:hAnsi="微软雅黑" w:eastAsia="微软雅黑" w:cs="微软雅黑"/>
          <w:i w:val="0"/>
          <w:iCs w:val="0"/>
          <w:caps w:val="0"/>
          <w:color w:val="444444"/>
          <w:spacing w:val="0"/>
          <w:sz w:val="19"/>
          <w:szCs w:val="19"/>
          <w:u w:val="none"/>
          <w:bdr w:val="none" w:color="auto" w:sz="0" w:space="0"/>
          <w:shd w:val="clear" w:fill="FFFFFF"/>
        </w:rPr>
        <w:fldChar w:fldCharType="begin"/>
      </w:r>
      <w:r>
        <w:rPr>
          <w:rFonts w:hint="eastAsia" w:ascii="微软雅黑" w:hAnsi="微软雅黑" w:eastAsia="微软雅黑" w:cs="微软雅黑"/>
          <w:i w:val="0"/>
          <w:iCs w:val="0"/>
          <w:caps w:val="0"/>
          <w:color w:val="444444"/>
          <w:spacing w:val="0"/>
          <w:sz w:val="19"/>
          <w:szCs w:val="19"/>
          <w:u w:val="none"/>
          <w:bdr w:val="none" w:color="auto" w:sz="0" w:space="0"/>
          <w:shd w:val="clear" w:fill="FFFFFF"/>
        </w:rPr>
        <w:instrText xml:space="preserve"> HYPERLINK "https://www.gdsdyy.com/" </w:instrText>
      </w:r>
      <w:r>
        <w:rPr>
          <w:rFonts w:hint="eastAsia" w:ascii="微软雅黑" w:hAnsi="微软雅黑" w:eastAsia="微软雅黑" w:cs="微软雅黑"/>
          <w:i w:val="0"/>
          <w:iCs w:val="0"/>
          <w:caps w:val="0"/>
          <w:color w:val="444444"/>
          <w:spacing w:val="0"/>
          <w:sz w:val="19"/>
          <w:szCs w:val="19"/>
          <w:u w:val="none"/>
          <w:bdr w:val="none" w:color="auto" w:sz="0" w:space="0"/>
          <w:shd w:val="clear" w:fill="FFFFFF"/>
        </w:rPr>
        <w:fldChar w:fldCharType="separate"/>
      </w:r>
      <w:r>
        <w:rPr>
          <w:rStyle w:val="8"/>
          <w:rFonts w:hint="default" w:ascii="仿宋_GB2312" w:hAnsi="微软雅黑" w:eastAsia="仿宋_GB2312" w:cs="仿宋_GB2312"/>
          <w:i w:val="0"/>
          <w:iCs w:val="0"/>
          <w:caps w:val="0"/>
          <w:color w:val="444444"/>
          <w:spacing w:val="0"/>
          <w:sz w:val="25"/>
          <w:szCs w:val="25"/>
          <w:u w:val="none"/>
          <w:bdr w:val="none" w:color="auto" w:sz="0" w:space="0"/>
          <w:shd w:val="clear" w:fill="FFFFFF"/>
        </w:rPr>
        <w:t>https://www.gdsdyy.com/</w:t>
      </w:r>
      <w:r>
        <w:rPr>
          <w:rFonts w:hint="eastAsia" w:ascii="微软雅黑" w:hAnsi="微软雅黑" w:eastAsia="微软雅黑" w:cs="微软雅黑"/>
          <w:i w:val="0"/>
          <w:iCs w:val="0"/>
          <w:caps w:val="0"/>
          <w:color w:val="444444"/>
          <w:spacing w:val="0"/>
          <w:sz w:val="19"/>
          <w:szCs w:val="19"/>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eastAsia" w:ascii="黑体" w:hAnsi="宋体" w:eastAsia="黑体" w:cs="黑体"/>
          <w:i w:val="0"/>
          <w:iCs w:val="0"/>
          <w:caps w:val="0"/>
          <w:color w:val="333333"/>
          <w:spacing w:val="0"/>
          <w:sz w:val="25"/>
          <w:szCs w:val="25"/>
          <w:bdr w:val="none" w:color="auto" w:sz="0" w:space="0"/>
          <w:shd w:val="clear" w:fill="FFFFFF"/>
        </w:rPr>
        <w:t>二、成立顺德医院</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2023</w:t>
      </w:r>
      <w:r>
        <w:rPr>
          <w:rFonts w:hint="eastAsia" w:ascii="黑体" w:hAnsi="宋体" w:eastAsia="黑体" w:cs="黑体"/>
          <w:i w:val="0"/>
          <w:iCs w:val="0"/>
          <w:caps w:val="0"/>
          <w:color w:val="333333"/>
          <w:spacing w:val="0"/>
          <w:sz w:val="25"/>
          <w:szCs w:val="25"/>
          <w:bdr w:val="none" w:color="auto" w:sz="0" w:space="0"/>
          <w:shd w:val="clear" w:fill="FFFFFF"/>
        </w:rPr>
        <w:t>年研究生招生工作机构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2A2F35"/>
          <w:spacing w:val="0"/>
          <w:sz w:val="25"/>
          <w:szCs w:val="25"/>
          <w:bdr w:val="none" w:color="auto" w:sz="0" w:space="0"/>
          <w:shd w:val="clear" w:fill="FFFFFF"/>
        </w:rPr>
        <w:t>顺德医院分别成立以院长为组长的研究生招生复试领导小组，纪委书记为组长的复试监督巡视小组，全面主持及开展医院2023年硕士研究生招生复试工作。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eastAsia" w:ascii="黑体" w:hAnsi="宋体" w:eastAsia="黑体" w:cs="黑体"/>
          <w:i w:val="0"/>
          <w:iCs w:val="0"/>
          <w:caps w:val="0"/>
          <w:color w:val="333333"/>
          <w:spacing w:val="0"/>
          <w:sz w:val="25"/>
          <w:szCs w:val="25"/>
          <w:bdr w:val="none" w:color="auto" w:sz="0" w:space="0"/>
          <w:shd w:val="clear" w:fill="FFFFFF"/>
        </w:rPr>
        <w:t>三、复试方式和工作程序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ascii="方正楷体简体" w:hAnsi="方正楷体简体" w:eastAsia="方正楷体简体" w:cs="方正楷体简体"/>
          <w:i w:val="0"/>
          <w:iCs w:val="0"/>
          <w:caps w:val="0"/>
          <w:color w:val="333333"/>
          <w:spacing w:val="0"/>
          <w:sz w:val="25"/>
          <w:szCs w:val="25"/>
          <w:bdr w:val="none" w:color="auto" w:sz="0" w:space="0"/>
          <w:shd w:val="clear" w:fill="FFFFFF"/>
        </w:rPr>
        <w:t>（一）复试方式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2A2F35"/>
          <w:spacing w:val="0"/>
          <w:sz w:val="25"/>
          <w:szCs w:val="25"/>
          <w:bdr w:val="none" w:color="auto" w:sz="0" w:space="0"/>
          <w:shd w:val="clear" w:fill="FFFFFF"/>
        </w:rPr>
        <w:t>根据广东省和大学的有关要求，结合我院工作实际，确定2023年硕士研究生复试工作（分阶段）</w:t>
      </w:r>
      <w:r>
        <w:rPr>
          <w:rFonts w:ascii="仿宋" w:hAnsi="仿宋" w:eastAsia="仿宋" w:cs="仿宋"/>
          <w:i w:val="0"/>
          <w:iCs w:val="0"/>
          <w:caps w:val="0"/>
          <w:color w:val="333333"/>
          <w:spacing w:val="0"/>
          <w:sz w:val="25"/>
          <w:szCs w:val="25"/>
          <w:bdr w:val="none" w:color="auto" w:sz="0" w:space="0"/>
          <w:shd w:val="clear" w:fill="FFFFFF"/>
        </w:rPr>
        <w:t>采用</w:t>
      </w:r>
      <w:r>
        <w:rPr>
          <w:rFonts w:hint="eastAsia" w:ascii="仿宋" w:hAnsi="仿宋" w:eastAsia="仿宋" w:cs="仿宋"/>
          <w:i w:val="0"/>
          <w:iCs w:val="0"/>
          <w:caps w:val="0"/>
          <w:color w:val="FF0000"/>
          <w:spacing w:val="0"/>
          <w:sz w:val="25"/>
          <w:szCs w:val="25"/>
          <w:bdr w:val="none" w:color="auto" w:sz="0" w:space="0"/>
          <w:shd w:val="clear" w:fill="FFFFFF"/>
        </w:rPr>
        <w:t>现场复试</w:t>
      </w:r>
      <w:r>
        <w:rPr>
          <w:rFonts w:hint="eastAsia" w:ascii="仿宋" w:hAnsi="仿宋" w:eastAsia="仿宋" w:cs="仿宋"/>
          <w:i w:val="0"/>
          <w:iCs w:val="0"/>
          <w:caps w:val="0"/>
          <w:color w:val="333333"/>
          <w:spacing w:val="0"/>
          <w:sz w:val="25"/>
          <w:szCs w:val="25"/>
          <w:bdr w:val="none" w:color="auto" w:sz="0" w:space="0"/>
          <w:shd w:val="clear" w:fill="FFFFFF"/>
        </w:rPr>
        <w:t>和</w:t>
      </w:r>
      <w:r>
        <w:rPr>
          <w:rFonts w:hint="eastAsia" w:ascii="仿宋" w:hAnsi="仿宋" w:eastAsia="仿宋" w:cs="仿宋"/>
          <w:i w:val="0"/>
          <w:iCs w:val="0"/>
          <w:caps w:val="0"/>
          <w:color w:val="FF0000"/>
          <w:spacing w:val="0"/>
          <w:sz w:val="25"/>
          <w:szCs w:val="25"/>
          <w:bdr w:val="none" w:color="auto" w:sz="0" w:space="0"/>
          <w:shd w:val="clear" w:fill="FFFFFF"/>
        </w:rPr>
        <w:t>网络远程复试</w:t>
      </w:r>
      <w:r>
        <w:rPr>
          <w:rFonts w:hint="eastAsia" w:ascii="仿宋" w:hAnsi="仿宋" w:eastAsia="仿宋" w:cs="仿宋"/>
          <w:i w:val="0"/>
          <w:iCs w:val="0"/>
          <w:caps w:val="0"/>
          <w:color w:val="333333"/>
          <w:spacing w:val="0"/>
          <w:sz w:val="25"/>
          <w:szCs w:val="25"/>
          <w:bdr w:val="none" w:color="auto" w:sz="0" w:space="0"/>
          <w:shd w:val="clear" w:fill="FFFFFF"/>
        </w:rPr>
        <w:t>方式进行</w:t>
      </w:r>
      <w:r>
        <w:rPr>
          <w:rFonts w:hint="default" w:ascii="仿宋_GB2312" w:hAnsi="微软雅黑" w:eastAsia="仿宋_GB2312" w:cs="仿宋_GB2312"/>
          <w:i w:val="0"/>
          <w:iCs w:val="0"/>
          <w:caps w:val="0"/>
          <w:color w:val="2A2F35"/>
          <w:spacing w:val="0"/>
          <w:sz w:val="25"/>
          <w:szCs w:val="25"/>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方正楷体简体" w:hAnsi="方正楷体简体" w:eastAsia="方正楷体简体" w:cs="方正楷体简体"/>
          <w:i w:val="0"/>
          <w:iCs w:val="0"/>
          <w:caps w:val="0"/>
          <w:color w:val="333333"/>
          <w:spacing w:val="0"/>
          <w:sz w:val="25"/>
          <w:szCs w:val="25"/>
          <w:bdr w:val="none" w:color="auto" w:sz="0" w:space="0"/>
          <w:shd w:val="clear" w:fill="FFFFFF"/>
        </w:rPr>
        <w:t>（二）第二阶段调剂复试对象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2A2F35"/>
          <w:spacing w:val="0"/>
          <w:sz w:val="25"/>
          <w:szCs w:val="25"/>
          <w:bdr w:val="none" w:color="auto" w:sz="0" w:space="0"/>
          <w:shd w:val="clear" w:fill="FFFFFF"/>
        </w:rPr>
        <w:t>根据学校《复试工作安排》《调剂复试方案》要求，结合考生自主申报志愿情况，我院第二阶段调剂复试对象以《关于公布我校2023年硕招第二阶段拟复试名单的通知》为准。考生所有申请调剂工作均需在全国硕士生招生调剂服务系统完成，请考生及时完成相关操作，否则调剂复试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方正楷体简体" w:hAnsi="方正楷体简体" w:eastAsia="方正楷体简体" w:cs="方正楷体简体"/>
          <w:i w:val="0"/>
          <w:iCs w:val="0"/>
          <w:caps w:val="0"/>
          <w:color w:val="FF0000"/>
          <w:spacing w:val="0"/>
          <w:sz w:val="25"/>
          <w:szCs w:val="25"/>
          <w:bdr w:val="none" w:color="auto" w:sz="0" w:space="0"/>
          <w:shd w:val="clear" w:fill="FFFFFF"/>
        </w:rPr>
        <w:t>（三）复试时间：4月14日（星期五）全天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方正楷体简体" w:hAnsi="方正楷体简体" w:eastAsia="方正楷体简体" w:cs="方正楷体简体"/>
          <w:i w:val="0"/>
          <w:iCs w:val="0"/>
          <w:caps w:val="0"/>
          <w:color w:val="333333"/>
          <w:spacing w:val="0"/>
          <w:sz w:val="25"/>
          <w:szCs w:val="25"/>
          <w:bdr w:val="none" w:color="auto" w:sz="0" w:space="0"/>
          <w:shd w:val="clear" w:fill="FFFFFF"/>
        </w:rPr>
        <w:t>（四）程序与说明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院所公布本单位专业复试名单确定方案</w:t>
      </w:r>
      <w:r>
        <w:rPr>
          <w:rFonts w:hint="eastAsia" w:ascii="宋体" w:hAnsi="宋体" w:eastAsia="宋体" w:cs="宋体"/>
          <w:i w:val="0"/>
          <w:iCs w:val="0"/>
          <w:caps w:val="0"/>
          <w:color w:val="333333"/>
          <w:spacing w:val="0"/>
          <w:sz w:val="25"/>
          <w:szCs w:val="25"/>
          <w:bdr w:val="none" w:color="auto" w:sz="0" w:space="0"/>
          <w:shd w:val="clear" w:fill="FFFFFF"/>
        </w:rPr>
        <w:t>→→</w:t>
      </w:r>
      <w:r>
        <w:rPr>
          <w:rFonts w:hint="default" w:ascii="仿宋_GB2312" w:hAnsi="微软雅黑" w:eastAsia="仿宋_GB2312" w:cs="仿宋_GB2312"/>
          <w:i w:val="0"/>
          <w:iCs w:val="0"/>
          <w:caps w:val="0"/>
          <w:color w:val="333333"/>
          <w:spacing w:val="0"/>
          <w:sz w:val="25"/>
          <w:szCs w:val="25"/>
          <w:bdr w:val="none" w:color="auto" w:sz="0" w:space="0"/>
          <w:shd w:val="clear" w:fill="FFFFFF"/>
        </w:rPr>
        <w:t>确定专业复试考生名单</w:t>
      </w:r>
      <w:r>
        <w:rPr>
          <w:rFonts w:hint="eastAsia" w:ascii="宋体" w:hAnsi="宋体" w:eastAsia="宋体" w:cs="宋体"/>
          <w:i w:val="0"/>
          <w:iCs w:val="0"/>
          <w:caps w:val="0"/>
          <w:color w:val="333333"/>
          <w:spacing w:val="0"/>
          <w:sz w:val="25"/>
          <w:szCs w:val="25"/>
          <w:bdr w:val="none" w:color="auto" w:sz="0" w:space="0"/>
          <w:shd w:val="clear" w:fill="FFFFFF"/>
        </w:rPr>
        <w:t>→→</w:t>
      </w:r>
      <w:r>
        <w:rPr>
          <w:rFonts w:hint="default" w:ascii="仿宋_GB2312" w:hAnsi="微软雅黑" w:eastAsia="仿宋_GB2312" w:cs="仿宋_GB2312"/>
          <w:i w:val="0"/>
          <w:iCs w:val="0"/>
          <w:caps w:val="0"/>
          <w:color w:val="333333"/>
          <w:spacing w:val="0"/>
          <w:sz w:val="25"/>
          <w:szCs w:val="25"/>
          <w:bdr w:val="none" w:color="auto" w:sz="0" w:space="0"/>
          <w:shd w:val="clear" w:fill="FFFFFF"/>
        </w:rPr>
        <w:t>院所通知考生复试</w:t>
      </w:r>
      <w:r>
        <w:rPr>
          <w:rFonts w:hint="eastAsia" w:ascii="宋体" w:hAnsi="宋体" w:eastAsia="宋体" w:cs="宋体"/>
          <w:i w:val="0"/>
          <w:iCs w:val="0"/>
          <w:caps w:val="0"/>
          <w:color w:val="333333"/>
          <w:spacing w:val="0"/>
          <w:sz w:val="25"/>
          <w:szCs w:val="25"/>
          <w:bdr w:val="none" w:color="auto" w:sz="0" w:space="0"/>
          <w:shd w:val="clear" w:fill="FFFFFF"/>
        </w:rPr>
        <w:t>→→</w:t>
      </w:r>
      <w:r>
        <w:rPr>
          <w:rFonts w:hint="default" w:ascii="仿宋_GB2312" w:hAnsi="微软雅黑" w:eastAsia="仿宋_GB2312" w:cs="仿宋_GB2312"/>
          <w:i w:val="0"/>
          <w:iCs w:val="0"/>
          <w:caps w:val="0"/>
          <w:color w:val="333333"/>
          <w:spacing w:val="0"/>
          <w:sz w:val="25"/>
          <w:szCs w:val="25"/>
          <w:bdr w:val="none" w:color="auto" w:sz="0" w:space="0"/>
          <w:shd w:val="clear" w:fill="FFFFFF"/>
        </w:rPr>
        <w:t>报研究生院备案</w:t>
      </w:r>
      <w:r>
        <w:rPr>
          <w:rFonts w:hint="eastAsia" w:ascii="宋体" w:hAnsi="宋体" w:eastAsia="宋体" w:cs="宋体"/>
          <w:i w:val="0"/>
          <w:iCs w:val="0"/>
          <w:caps w:val="0"/>
          <w:color w:val="333333"/>
          <w:spacing w:val="0"/>
          <w:sz w:val="25"/>
          <w:szCs w:val="25"/>
          <w:bdr w:val="none" w:color="auto" w:sz="0" w:space="0"/>
          <w:shd w:val="clear" w:fill="FFFFFF"/>
        </w:rPr>
        <w:t>→→</w:t>
      </w:r>
      <w:r>
        <w:rPr>
          <w:rFonts w:hint="default" w:ascii="仿宋_GB2312" w:hAnsi="微软雅黑" w:eastAsia="仿宋_GB2312" w:cs="仿宋_GB2312"/>
          <w:i w:val="0"/>
          <w:iCs w:val="0"/>
          <w:caps w:val="0"/>
          <w:color w:val="333333"/>
          <w:spacing w:val="0"/>
          <w:sz w:val="25"/>
          <w:szCs w:val="25"/>
          <w:bdr w:val="none" w:color="auto" w:sz="0" w:space="0"/>
          <w:shd w:val="clear" w:fill="FFFFFF"/>
        </w:rPr>
        <w:t>院所组织复试</w:t>
      </w:r>
      <w:r>
        <w:rPr>
          <w:rFonts w:hint="eastAsia" w:ascii="宋体" w:hAnsi="宋体" w:eastAsia="宋体" w:cs="宋体"/>
          <w:i w:val="0"/>
          <w:iCs w:val="0"/>
          <w:caps w:val="0"/>
          <w:color w:val="333333"/>
          <w:spacing w:val="0"/>
          <w:sz w:val="25"/>
          <w:szCs w:val="25"/>
          <w:bdr w:val="none" w:color="auto" w:sz="0" w:space="0"/>
          <w:shd w:val="clear" w:fill="FFFFFF"/>
        </w:rPr>
        <w:t>→→</w:t>
      </w:r>
      <w:r>
        <w:rPr>
          <w:rFonts w:hint="default" w:ascii="仿宋_GB2312" w:hAnsi="微软雅黑" w:eastAsia="仿宋_GB2312" w:cs="仿宋_GB2312"/>
          <w:i w:val="0"/>
          <w:iCs w:val="0"/>
          <w:caps w:val="0"/>
          <w:color w:val="333333"/>
          <w:spacing w:val="0"/>
          <w:sz w:val="25"/>
          <w:szCs w:val="25"/>
          <w:bdr w:val="none" w:color="auto" w:sz="0" w:space="0"/>
          <w:shd w:val="clear" w:fill="FFFFFF"/>
        </w:rPr>
        <w:t>登陆研招网调剂服务系统完善相关确认手续。具体细则请参见学校《调剂复试办法》。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方正楷体简体" w:hAnsi="方正楷体简体" w:eastAsia="方正楷体简体" w:cs="方正楷体简体"/>
          <w:i w:val="0"/>
          <w:iCs w:val="0"/>
          <w:caps w:val="0"/>
          <w:color w:val="333333"/>
          <w:spacing w:val="0"/>
          <w:sz w:val="25"/>
          <w:szCs w:val="25"/>
          <w:bdr w:val="none" w:color="auto" w:sz="0" w:space="0"/>
          <w:shd w:val="clear" w:fill="FFFFFF"/>
        </w:rPr>
        <w:t>（五）注意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1.考生接到研招网复试通知后须在通知规定时间内到研招网进行确认，过期未确认者视为放弃复试资格。未接到复试通知的考生我院不再安排复试。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2.调剂考生必须保证提交的材料真实有效，对不符合学校及我院调剂条件的考生，一经查实，立即取消其复试资格，即使已接受学校发送的复试通知，学校也有权取消其复试资格。若因不符合我院调剂要求或弄虚作假而造成无法复试或者无法通过上级招考部门录取检查的，由考生自行负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方正楷体简体" w:hAnsi="方正楷体简体" w:eastAsia="方正楷体简体" w:cs="方正楷体简体"/>
          <w:i w:val="0"/>
          <w:iCs w:val="0"/>
          <w:caps w:val="0"/>
          <w:color w:val="333333"/>
          <w:spacing w:val="0"/>
          <w:sz w:val="25"/>
          <w:szCs w:val="25"/>
          <w:bdr w:val="none" w:color="auto" w:sz="0" w:space="0"/>
          <w:shd w:val="clear" w:fill="FFFFFF"/>
        </w:rPr>
        <w:t>（六）复试资格审查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严格考生资格审查，复试前各招生院所加强对考生身份的审查核验；对不符合规定者，不予复试。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1. 现场审查复试资格：根据大学方案，所有入选顺德医院复试名单的考生</w:t>
      </w:r>
      <w:r>
        <w:rPr>
          <w:rFonts w:hint="default" w:ascii="仿宋_GB2312" w:hAnsi="微软雅黑" w:eastAsia="仿宋_GB2312" w:cs="仿宋_GB2312"/>
          <w:i w:val="0"/>
          <w:iCs w:val="0"/>
          <w:caps w:val="0"/>
          <w:color w:val="FF0000"/>
          <w:spacing w:val="0"/>
          <w:sz w:val="25"/>
          <w:szCs w:val="25"/>
          <w:bdr w:val="none" w:color="auto" w:sz="0" w:space="0"/>
          <w:shd w:val="clear" w:fill="FFFFFF"/>
        </w:rPr>
        <w:t>必须于4月13日（星期四）到广州中医药大学顺德医院行政楼一楼现场报到，并进行复试资格审查。未进行资格审查或资格审查不合格的考生，不予复试。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考生需提供材料见下表：</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48"/>
        <w:gridCol w:w="1644"/>
        <w:gridCol w:w="42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48"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考生类别</w:t>
            </w:r>
          </w:p>
        </w:tc>
        <w:tc>
          <w:tcPr>
            <w:tcW w:w="1644" w:type="dxa"/>
            <w:tcBorders>
              <w:top w:val="single" w:color="auto" w:sz="4" w:space="0"/>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现场查验（原件）</w:t>
            </w:r>
          </w:p>
        </w:tc>
        <w:tc>
          <w:tcPr>
            <w:tcW w:w="4224" w:type="dxa"/>
            <w:tcBorders>
              <w:top w:val="single" w:color="auto" w:sz="4" w:space="0"/>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提交存底（下列纸质材料按顺序装订好上交）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48"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往届生</w:t>
            </w:r>
          </w:p>
        </w:tc>
        <w:tc>
          <w:tcPr>
            <w:tcW w:w="1644" w:type="dxa"/>
            <w:tcBorders>
              <w:top w:val="nil"/>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准考证、身份证、毕业证书、学位证书、成绩单、考生诚信复试承诺书、奖励等</w:t>
            </w:r>
          </w:p>
        </w:tc>
        <w:tc>
          <w:tcPr>
            <w:tcW w:w="4224" w:type="dxa"/>
            <w:tcBorders>
              <w:top w:val="nil"/>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1.准考证复印件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2.身份证复印件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3.本科阶段成绩单复印件（需本科毕业院校档案管理部门盖章）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4.毕业证书复印件、有效期内的《教育部学历证书电子注册备案表》、学位证书复印件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5.思想品德考核表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6.考生诚信复试承诺书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7.获奖证书或科研成果证明等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48"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应届生</w:t>
            </w:r>
          </w:p>
        </w:tc>
        <w:tc>
          <w:tcPr>
            <w:tcW w:w="1644" w:type="dxa"/>
            <w:tcBorders>
              <w:top w:val="nil"/>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准考证、身份证、学生证、成绩单、考生诚信复试承诺书、奖励等</w:t>
            </w:r>
          </w:p>
        </w:tc>
        <w:tc>
          <w:tcPr>
            <w:tcW w:w="4224" w:type="dxa"/>
            <w:tcBorders>
              <w:top w:val="nil"/>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1.准考证复印件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2.身份证复印件、学生证复印件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3.本科阶段成绩单原件（加盖红章或审核签章）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4.有效期内的《教育部学籍在线验证报告》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5.思想品德考核表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6.考生诚信复试承诺书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7.获奖证书或科研成果证明等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仿宋" w:hAnsi="仿宋" w:eastAsia="仿宋" w:cs="仿宋"/>
                <w:b w:val="0"/>
                <w:bCs w:val="0"/>
                <w:sz w:val="19"/>
                <w:szCs w:val="19"/>
                <w:bdr w:val="none" w:color="auto" w:sz="0" w:space="0"/>
              </w:rPr>
              <w:t>8.农村定向免费医学本科生报读中医全科医学专业（专业代码105700，研究方向代码10），请提交经原签约行政机关或定向服务单位同意报考的函到相关招生院所审核。</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192"/>
        <w:jc w:val="left"/>
      </w:pPr>
      <w:r>
        <w:rPr>
          <w:rStyle w:val="7"/>
          <w:rFonts w:hint="default" w:ascii="仿宋_GB2312" w:hAnsi="微软雅黑" w:eastAsia="仿宋_GB2312" w:cs="仿宋_GB2312"/>
          <w:b/>
          <w:bCs/>
          <w:i w:val="0"/>
          <w:iCs w:val="0"/>
          <w:caps w:val="0"/>
          <w:color w:val="333333"/>
          <w:spacing w:val="0"/>
          <w:sz w:val="19"/>
          <w:szCs w:val="19"/>
          <w:bdr w:val="none" w:color="auto" w:sz="0" w:space="0"/>
          <w:shd w:val="clear" w:fill="FFFFFF"/>
        </w:rPr>
        <w:t>注：</w:t>
      </w:r>
      <w:r>
        <w:rPr>
          <w:rStyle w:val="7"/>
          <w:rFonts w:hint="default" w:ascii="Times New Roman" w:hAnsi="Times New Roman" w:eastAsia="微软雅黑" w:cs="Times New Roman"/>
          <w:b/>
          <w:bCs/>
          <w:i w:val="0"/>
          <w:iCs w:val="0"/>
          <w:caps w:val="0"/>
          <w:color w:val="333333"/>
          <w:spacing w:val="0"/>
          <w:sz w:val="19"/>
          <w:szCs w:val="19"/>
          <w:bdr w:val="none" w:color="auto" w:sz="0" w:space="0"/>
          <w:shd w:val="clear" w:fill="FFFFFF"/>
        </w:rPr>
        <w:t>*</w:t>
      </w:r>
      <w:r>
        <w:rPr>
          <w:rStyle w:val="7"/>
          <w:rFonts w:hint="default" w:ascii="仿宋_GB2312" w:hAnsi="微软雅黑" w:eastAsia="仿宋_GB2312" w:cs="仿宋_GB2312"/>
          <w:b/>
          <w:bCs/>
          <w:i w:val="0"/>
          <w:iCs w:val="0"/>
          <w:caps w:val="0"/>
          <w:color w:val="333333"/>
          <w:spacing w:val="0"/>
          <w:sz w:val="19"/>
          <w:szCs w:val="19"/>
          <w:bdr w:val="none" w:color="auto" w:sz="0" w:space="0"/>
          <w:shd w:val="clear" w:fill="FFFFFF"/>
        </w:rPr>
        <w:t>标为必需材料，其他材料考生可根据个人实际情况积极准备。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2.推免生无需参加现场报到及复试。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3.在境外获得学历或学位证书的考生需提供学历或学位证书以及教育部留学服务中心出具的《国外学历学位认证书》。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4.加分考生：参加“大学生志愿服务西部计划”、“三支一扶计划”、“农村义务教育阶段学校教师特设岗位计划”及“赴外汉语教师志愿者”等项目考生的</w:t>
      </w:r>
      <w:r>
        <w:rPr>
          <w:rFonts w:hint="default" w:ascii="仿宋_GB2312" w:hAnsi="微软雅黑" w:eastAsia="仿宋_GB2312" w:cs="仿宋_GB2312"/>
          <w:i w:val="0"/>
          <w:iCs w:val="0"/>
          <w:caps w:val="0"/>
          <w:color w:val="FF0000"/>
          <w:spacing w:val="0"/>
          <w:sz w:val="25"/>
          <w:szCs w:val="25"/>
          <w:bdr w:val="none" w:color="auto" w:sz="0" w:space="0"/>
          <w:shd w:val="clear" w:fill="FFFFFF"/>
        </w:rPr>
        <w:t>加分材料请以“加分项目+材料名称</w:t>
      </w:r>
      <w:r>
        <w:rPr>
          <w:rFonts w:hint="eastAsia" w:ascii="宋体" w:hAnsi="宋体" w:eastAsia="宋体" w:cs="宋体"/>
          <w:i w:val="0"/>
          <w:iCs w:val="0"/>
          <w:caps w:val="0"/>
          <w:color w:val="FF0000"/>
          <w:spacing w:val="0"/>
          <w:sz w:val="25"/>
          <w:szCs w:val="25"/>
          <w:bdr w:val="none" w:color="auto" w:sz="0" w:space="0"/>
          <w:shd w:val="clear" w:fill="FFFFFF"/>
        </w:rPr>
        <w:t>”</w:t>
      </w:r>
      <w:r>
        <w:rPr>
          <w:rFonts w:hint="default" w:ascii="仿宋_GB2312" w:hAnsi="微软雅黑" w:eastAsia="仿宋_GB2312" w:cs="仿宋_GB2312"/>
          <w:i w:val="0"/>
          <w:iCs w:val="0"/>
          <w:caps w:val="0"/>
          <w:color w:val="FF0000"/>
          <w:spacing w:val="0"/>
          <w:sz w:val="25"/>
          <w:szCs w:val="25"/>
          <w:bdr w:val="none" w:color="auto" w:sz="0" w:space="0"/>
          <w:shd w:val="clear" w:fill="FFFFFF"/>
        </w:rPr>
        <w:t>命名会同资格审查材料发至顺德医院公文邮箱（邮箱为：</w:t>
      </w:r>
      <w:r>
        <w:rPr>
          <w:rFonts w:hint="default" w:ascii="仿宋_GB2312" w:hAnsi="微软雅黑" w:eastAsia="仿宋_GB2312" w:cs="仿宋_GB2312"/>
          <w:i w:val="0"/>
          <w:iCs w:val="0"/>
          <w:caps w:val="0"/>
          <w:color w:val="444444"/>
          <w:spacing w:val="0"/>
          <w:sz w:val="25"/>
          <w:szCs w:val="25"/>
          <w:u w:val="none"/>
          <w:bdr w:val="none" w:color="auto" w:sz="0" w:space="0"/>
          <w:shd w:val="clear" w:fill="FFFFFF"/>
        </w:rPr>
        <w:t>sdyykjk2009@163.com）</w:t>
      </w:r>
      <w:r>
        <w:rPr>
          <w:rFonts w:hint="default" w:ascii="仿宋_GB2312" w:hAnsi="微软雅黑" w:eastAsia="仿宋_GB2312" w:cs="仿宋_GB2312"/>
          <w:i w:val="0"/>
          <w:iCs w:val="0"/>
          <w:caps w:val="0"/>
          <w:color w:val="FF0000"/>
          <w:spacing w:val="0"/>
          <w:sz w:val="25"/>
          <w:szCs w:val="25"/>
          <w:bdr w:val="none" w:color="auto" w:sz="0" w:space="0"/>
          <w:shd w:val="clear" w:fill="FFFFFF"/>
        </w:rPr>
        <w:t>，</w:t>
      </w:r>
      <w:r>
        <w:rPr>
          <w:rFonts w:hint="default" w:ascii="仿宋_GB2312" w:hAnsi="微软雅黑" w:eastAsia="仿宋_GB2312" w:cs="仿宋_GB2312"/>
          <w:i w:val="0"/>
          <w:iCs w:val="0"/>
          <w:caps w:val="0"/>
          <w:color w:val="333333"/>
          <w:spacing w:val="0"/>
          <w:sz w:val="25"/>
          <w:szCs w:val="25"/>
          <w:bdr w:val="none" w:color="auto" w:sz="0" w:space="0"/>
          <w:shd w:val="clear" w:fill="FFFFFF"/>
        </w:rPr>
        <w:t>由我院下载收齐后，报学校研招办统一审核。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5.农村订单定向医学生：农村定向免费医学本科生报读中医全科医学专业（专业代码105700，研究方向代码10），请提交经原签约行政机关或定向服务单位同意报考的函到顺德医院审核。根据《广东省卫生健康委等七部门关于进一步做好订单定向医学毕业生就业及使用管理工作的通知》（粤卫科教函〔2020〕18号）的规定：“定向本科医学生毕业当年经原签约行政机关或定向服务单位同意后可以报读全科专业临床硕士学位研究生。未经原签约行政机关或定向服务单位同意报读研究生的，或者报读其他类型研究生的，视为违约。”研究生招生院所招生时，加强诚信状况审查，严格录取标准；未提交经原签约行政机关或定向服务单位同意报考函的考生，视为违约，不得录取。如未按上述要求，因故造成最终无法复试、录取，后果均由考生自行负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6.对在复试过程中有违规行为的考生，一经查实，即按照《国家教育考试违规处理办法》《普通高等学校招生违规行为处理暂行办法》等规定严肃处理，取消录取资格，记入《考生考试诚信档案》。入学后3个月内，顺德医院将按照《普通高等学校学生管理规定》有关要求，对所有考生进行全面复查。复查不合格的，取消学籍；情节严重的，移交有关部门调查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eastAsia" w:ascii="黑体" w:hAnsi="宋体" w:eastAsia="黑体" w:cs="黑体"/>
          <w:i w:val="0"/>
          <w:iCs w:val="0"/>
          <w:caps w:val="0"/>
          <w:color w:val="333333"/>
          <w:spacing w:val="0"/>
          <w:sz w:val="25"/>
          <w:szCs w:val="25"/>
          <w:bdr w:val="none" w:color="auto" w:sz="0" w:space="0"/>
          <w:shd w:val="clear" w:fill="FFFFFF"/>
        </w:rPr>
        <w:t>四、复试工作实施方案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方正楷体简体" w:hAnsi="方正楷体简体" w:eastAsia="方正楷体简体" w:cs="方正楷体简体"/>
          <w:i w:val="0"/>
          <w:iCs w:val="0"/>
          <w:caps w:val="0"/>
          <w:color w:val="333333"/>
          <w:spacing w:val="0"/>
          <w:sz w:val="25"/>
          <w:szCs w:val="25"/>
          <w:bdr w:val="none" w:color="auto" w:sz="0" w:space="0"/>
          <w:shd w:val="clear" w:fill="FFFFFF"/>
        </w:rPr>
        <w:t>（一）复试工作要求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1. 现场面试考核由顺德医院招生领导小组组织，复试专家小组实施。主要考核思想政治素质和品德、专业知识、综合能力、外语口语等。各学科专业成立至少由5人组成的复试专家组，成员应包括专业的学科带头人、学术骨干、硕士生导师等，指定一人为组长，并另外确定秘书1～2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396"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2. 复试专家小组现场进行提问、测试等多种形式进行复试。面试时间应适当，复试面试若考生作答结束，请提醒考生如无补充，面试结束。复试过程要有现场记录。复试全程要录音录像，相关视频、文字记录应妥存一年备查。加大招生工作的透明度，严肃招生纪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（二）复试内容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面试考核（总分100分）：面试考核由顺德医院组织，复试专家组实施。外语听力及口语测试和专业及综合情况面试由复试小组现场进行提问、测试等多种形式进行复试，根据教育部规定，复试过程要求有视频记录及文字记录。复试为综合考核，主要考核思想政治素质和道德品质，专业知识与专业素养，临床技能或科研能力，综合素质和创新潜质，外语能力水平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方正楷体简体" w:hAnsi="方正楷体简体" w:eastAsia="方正楷体简体" w:cs="方正楷体简体"/>
          <w:i w:val="0"/>
          <w:iCs w:val="0"/>
          <w:caps w:val="0"/>
          <w:color w:val="333333"/>
          <w:spacing w:val="0"/>
          <w:sz w:val="25"/>
          <w:szCs w:val="25"/>
          <w:bdr w:val="none" w:color="auto" w:sz="0" w:space="0"/>
          <w:shd w:val="clear" w:fill="FFFFFF"/>
        </w:rPr>
        <w:t>（三）面试学科专业组：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Times New Roman" w:hAnsi="Times New Roman" w:eastAsia="微软雅黑" w:cs="Times New Roman"/>
          <w:i w:val="0"/>
          <w:iCs w:val="0"/>
          <w:caps w:val="0"/>
          <w:color w:val="333333"/>
          <w:spacing w:val="0"/>
          <w:sz w:val="25"/>
          <w:szCs w:val="25"/>
          <w:bdr w:val="none" w:color="auto" w:sz="0" w:space="0"/>
          <w:shd w:val="clear" w:fill="FFFFFF"/>
        </w:rPr>
        <w:t>1. </w:t>
      </w:r>
      <w:r>
        <w:rPr>
          <w:rFonts w:hint="default" w:ascii="仿宋_GB2312" w:hAnsi="微软雅黑" w:eastAsia="仿宋_GB2312" w:cs="仿宋_GB2312"/>
          <w:i w:val="0"/>
          <w:iCs w:val="0"/>
          <w:caps w:val="0"/>
          <w:color w:val="333333"/>
          <w:spacing w:val="0"/>
          <w:sz w:val="25"/>
          <w:szCs w:val="25"/>
          <w:bdr w:val="none" w:color="auto" w:sz="0" w:space="0"/>
          <w:shd w:val="clear" w:fill="FFFFFF"/>
        </w:rPr>
        <w:t>中医内科学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Times New Roman" w:hAnsi="Times New Roman" w:eastAsia="微软雅黑" w:cs="Times New Roman"/>
          <w:i w:val="0"/>
          <w:iCs w:val="0"/>
          <w:caps w:val="0"/>
          <w:color w:val="333333"/>
          <w:spacing w:val="0"/>
          <w:sz w:val="25"/>
          <w:szCs w:val="25"/>
          <w:bdr w:val="none" w:color="auto" w:sz="0" w:space="0"/>
          <w:shd w:val="clear" w:fill="FFFFFF"/>
        </w:rPr>
        <w:t>2. </w:t>
      </w:r>
      <w:r>
        <w:rPr>
          <w:rFonts w:hint="default" w:ascii="仿宋_GB2312" w:hAnsi="微软雅黑" w:eastAsia="仿宋_GB2312" w:cs="仿宋_GB2312"/>
          <w:i w:val="0"/>
          <w:iCs w:val="0"/>
          <w:caps w:val="0"/>
          <w:color w:val="333333"/>
          <w:spacing w:val="0"/>
          <w:sz w:val="25"/>
          <w:szCs w:val="25"/>
          <w:bdr w:val="none" w:color="auto" w:sz="0" w:space="0"/>
          <w:shd w:val="clear" w:fill="FFFFFF"/>
        </w:rPr>
        <w:t>中医骨伤科学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Times New Roman" w:hAnsi="Times New Roman" w:eastAsia="微软雅黑" w:cs="Times New Roman"/>
          <w:i w:val="0"/>
          <w:iCs w:val="0"/>
          <w:caps w:val="0"/>
          <w:color w:val="333333"/>
          <w:spacing w:val="0"/>
          <w:sz w:val="25"/>
          <w:szCs w:val="25"/>
          <w:bdr w:val="none" w:color="auto" w:sz="0" w:space="0"/>
          <w:shd w:val="clear" w:fill="FFFFFF"/>
        </w:rPr>
        <w:t>3. </w:t>
      </w:r>
      <w:r>
        <w:rPr>
          <w:rFonts w:hint="default" w:ascii="仿宋_GB2312" w:hAnsi="微软雅黑" w:eastAsia="仿宋_GB2312" w:cs="仿宋_GB2312"/>
          <w:i w:val="0"/>
          <w:iCs w:val="0"/>
          <w:caps w:val="0"/>
          <w:color w:val="333333"/>
          <w:spacing w:val="0"/>
          <w:sz w:val="25"/>
          <w:szCs w:val="25"/>
          <w:bdr w:val="none" w:color="auto" w:sz="0" w:space="0"/>
          <w:shd w:val="clear" w:fill="FFFFFF"/>
        </w:rPr>
        <w:t>中西医结合临床学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eastAsia" w:ascii="黑体" w:hAnsi="宋体" w:eastAsia="黑体" w:cs="黑体"/>
          <w:i w:val="0"/>
          <w:iCs w:val="0"/>
          <w:caps w:val="0"/>
          <w:color w:val="333333"/>
          <w:spacing w:val="0"/>
          <w:sz w:val="25"/>
          <w:szCs w:val="25"/>
          <w:bdr w:val="none" w:color="auto" w:sz="0" w:space="0"/>
          <w:shd w:val="clear" w:fill="FFFFFF"/>
        </w:rPr>
        <w:t>五、录取原则与程序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方正楷体简体" w:hAnsi="方正楷体简体" w:eastAsia="方正楷体简体" w:cs="方正楷体简体"/>
          <w:i w:val="0"/>
          <w:iCs w:val="0"/>
          <w:caps w:val="0"/>
          <w:color w:val="333333"/>
          <w:spacing w:val="0"/>
          <w:sz w:val="25"/>
          <w:szCs w:val="25"/>
          <w:bdr w:val="none" w:color="auto" w:sz="0" w:space="0"/>
          <w:shd w:val="clear" w:fill="FFFFFF"/>
        </w:rPr>
        <w:t>（一）录取原则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录取工作将严格执行</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w:t>
      </w:r>
      <w:r>
        <w:rPr>
          <w:rFonts w:hint="default" w:ascii="仿宋_GB2312" w:hAnsi="微软雅黑" w:eastAsia="仿宋_GB2312" w:cs="仿宋_GB2312"/>
          <w:i w:val="0"/>
          <w:iCs w:val="0"/>
          <w:caps w:val="0"/>
          <w:color w:val="333333"/>
          <w:spacing w:val="0"/>
          <w:sz w:val="25"/>
          <w:szCs w:val="25"/>
          <w:bdr w:val="none" w:color="auto" w:sz="0" w:space="0"/>
          <w:shd w:val="clear" w:fill="FFFFFF"/>
        </w:rPr>
        <w:t>按需招生、全面衡量、择优录取、宁缺毋滥</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w:t>
      </w:r>
      <w:r>
        <w:rPr>
          <w:rFonts w:hint="default" w:ascii="仿宋_GB2312" w:hAnsi="微软雅黑" w:eastAsia="仿宋_GB2312" w:cs="仿宋_GB2312"/>
          <w:i w:val="0"/>
          <w:iCs w:val="0"/>
          <w:caps w:val="0"/>
          <w:color w:val="333333"/>
          <w:spacing w:val="0"/>
          <w:sz w:val="25"/>
          <w:szCs w:val="25"/>
          <w:bdr w:val="none" w:color="auto" w:sz="0" w:space="0"/>
          <w:shd w:val="clear" w:fill="FFFFFF"/>
        </w:rPr>
        <w:t>的原则，坚持公平、公正、公开。拟录取考生必须参加复试且成绩合格。复试总成绩低于</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60</w:t>
      </w:r>
      <w:r>
        <w:rPr>
          <w:rFonts w:hint="default" w:ascii="仿宋_GB2312" w:hAnsi="微软雅黑" w:eastAsia="仿宋_GB2312" w:cs="仿宋_GB2312"/>
          <w:i w:val="0"/>
          <w:iCs w:val="0"/>
          <w:caps w:val="0"/>
          <w:color w:val="333333"/>
          <w:spacing w:val="0"/>
          <w:sz w:val="25"/>
          <w:szCs w:val="25"/>
          <w:bdr w:val="none" w:color="auto" w:sz="0" w:space="0"/>
          <w:shd w:val="clear" w:fill="FFFFFF"/>
        </w:rPr>
        <w:t>分，视为复试不合格。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有以下情形之一的考生不予录取或取消录取资格：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Times New Roman" w:hAnsi="Times New Roman" w:eastAsia="微软雅黑" w:cs="Times New Roman"/>
          <w:i w:val="0"/>
          <w:iCs w:val="0"/>
          <w:caps w:val="0"/>
          <w:color w:val="333333"/>
          <w:spacing w:val="0"/>
          <w:sz w:val="25"/>
          <w:szCs w:val="25"/>
          <w:bdr w:val="none" w:color="auto" w:sz="0" w:space="0"/>
          <w:shd w:val="clear" w:fill="FFFFFF"/>
        </w:rPr>
        <w:t>1.</w:t>
      </w:r>
      <w:r>
        <w:rPr>
          <w:rFonts w:hint="default" w:ascii="仿宋_GB2312" w:hAnsi="微软雅黑" w:eastAsia="仿宋_GB2312" w:cs="仿宋_GB2312"/>
          <w:i w:val="0"/>
          <w:iCs w:val="0"/>
          <w:caps w:val="0"/>
          <w:color w:val="333333"/>
          <w:spacing w:val="0"/>
          <w:sz w:val="25"/>
          <w:szCs w:val="25"/>
          <w:bdr w:val="none" w:color="auto" w:sz="0" w:space="0"/>
          <w:shd w:val="clear" w:fill="FFFFFF"/>
        </w:rPr>
        <w:t>复试总成绩不合格者；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Times New Roman" w:hAnsi="Times New Roman" w:eastAsia="微软雅黑" w:cs="Times New Roman"/>
          <w:i w:val="0"/>
          <w:iCs w:val="0"/>
          <w:caps w:val="0"/>
          <w:color w:val="333333"/>
          <w:spacing w:val="0"/>
          <w:sz w:val="25"/>
          <w:szCs w:val="25"/>
          <w:bdr w:val="none" w:color="auto" w:sz="0" w:space="0"/>
          <w:shd w:val="clear" w:fill="FFFFFF"/>
        </w:rPr>
        <w:t>2.</w:t>
      </w:r>
      <w:r>
        <w:rPr>
          <w:rFonts w:hint="default" w:ascii="仿宋_GB2312" w:hAnsi="微软雅黑" w:eastAsia="仿宋_GB2312" w:cs="仿宋_GB2312"/>
          <w:i w:val="0"/>
          <w:iCs w:val="0"/>
          <w:caps w:val="0"/>
          <w:color w:val="333333"/>
          <w:spacing w:val="0"/>
          <w:sz w:val="25"/>
          <w:szCs w:val="25"/>
          <w:bdr w:val="none" w:color="auto" w:sz="0" w:space="0"/>
          <w:shd w:val="clear" w:fill="FFFFFF"/>
        </w:rPr>
        <w:t>思想政治素质或品德考核不合格者；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Times New Roman" w:hAnsi="Times New Roman" w:eastAsia="微软雅黑" w:cs="Times New Roman"/>
          <w:i w:val="0"/>
          <w:iCs w:val="0"/>
          <w:caps w:val="0"/>
          <w:color w:val="333333"/>
          <w:spacing w:val="0"/>
          <w:sz w:val="25"/>
          <w:szCs w:val="25"/>
          <w:bdr w:val="none" w:color="auto" w:sz="0" w:space="0"/>
          <w:shd w:val="clear" w:fill="FFFFFF"/>
        </w:rPr>
        <w:t>3.</w:t>
      </w:r>
      <w:r>
        <w:rPr>
          <w:rFonts w:hint="default" w:ascii="仿宋_GB2312" w:hAnsi="微软雅黑" w:eastAsia="仿宋_GB2312" w:cs="仿宋_GB2312"/>
          <w:i w:val="0"/>
          <w:iCs w:val="0"/>
          <w:caps w:val="0"/>
          <w:color w:val="333333"/>
          <w:spacing w:val="0"/>
          <w:sz w:val="25"/>
          <w:szCs w:val="25"/>
          <w:bdr w:val="none" w:color="auto" w:sz="0" w:space="0"/>
          <w:shd w:val="clear" w:fill="FFFFFF"/>
        </w:rPr>
        <w:t>未经拟录取名单公示；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Times New Roman" w:hAnsi="Times New Roman" w:eastAsia="微软雅黑" w:cs="Times New Roman"/>
          <w:i w:val="0"/>
          <w:iCs w:val="0"/>
          <w:caps w:val="0"/>
          <w:color w:val="333333"/>
          <w:spacing w:val="0"/>
          <w:sz w:val="25"/>
          <w:szCs w:val="25"/>
          <w:bdr w:val="none" w:color="auto" w:sz="0" w:space="0"/>
          <w:shd w:val="clear" w:fill="FFFFFF"/>
        </w:rPr>
        <w:t>4.</w:t>
      </w:r>
      <w:r>
        <w:rPr>
          <w:rFonts w:hint="default" w:ascii="仿宋_GB2312" w:hAnsi="微软雅黑" w:eastAsia="仿宋_GB2312" w:cs="仿宋_GB2312"/>
          <w:i w:val="0"/>
          <w:iCs w:val="0"/>
          <w:caps w:val="0"/>
          <w:color w:val="333333"/>
          <w:spacing w:val="0"/>
          <w:sz w:val="25"/>
          <w:szCs w:val="25"/>
          <w:bdr w:val="none" w:color="auto" w:sz="0" w:space="0"/>
          <w:shd w:val="clear" w:fill="FFFFFF"/>
        </w:rPr>
        <w:t>录取为定向就业考生未按时提交定向就业协议；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Times New Roman" w:hAnsi="Times New Roman" w:eastAsia="微软雅黑" w:cs="Times New Roman"/>
          <w:i w:val="0"/>
          <w:iCs w:val="0"/>
          <w:caps w:val="0"/>
          <w:color w:val="333333"/>
          <w:spacing w:val="0"/>
          <w:sz w:val="25"/>
          <w:szCs w:val="25"/>
          <w:bdr w:val="none" w:color="auto" w:sz="0" w:space="0"/>
          <w:shd w:val="clear" w:fill="FFFFFF"/>
        </w:rPr>
        <w:t>5.</w:t>
      </w:r>
      <w:r>
        <w:rPr>
          <w:rFonts w:hint="default" w:ascii="仿宋_GB2312" w:hAnsi="微软雅黑" w:eastAsia="仿宋_GB2312" w:cs="仿宋_GB2312"/>
          <w:i w:val="0"/>
          <w:iCs w:val="0"/>
          <w:caps w:val="0"/>
          <w:color w:val="333333"/>
          <w:spacing w:val="0"/>
          <w:sz w:val="25"/>
          <w:szCs w:val="25"/>
          <w:bdr w:val="none" w:color="auto" w:sz="0" w:space="0"/>
          <w:shd w:val="clear" w:fill="FFFFFF"/>
        </w:rPr>
        <w:t>人事档案审查不合格者；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Times New Roman" w:hAnsi="Times New Roman" w:eastAsia="微软雅黑" w:cs="Times New Roman"/>
          <w:i w:val="0"/>
          <w:iCs w:val="0"/>
          <w:caps w:val="0"/>
          <w:color w:val="333333"/>
          <w:spacing w:val="0"/>
          <w:sz w:val="25"/>
          <w:szCs w:val="25"/>
          <w:bdr w:val="none" w:color="auto" w:sz="0" w:space="0"/>
          <w:shd w:val="clear" w:fill="FFFFFF"/>
        </w:rPr>
        <w:t>6.</w:t>
      </w:r>
      <w:r>
        <w:rPr>
          <w:rFonts w:hint="default" w:ascii="仿宋_GB2312" w:hAnsi="微软雅黑" w:eastAsia="仿宋_GB2312" w:cs="仿宋_GB2312"/>
          <w:i w:val="0"/>
          <w:iCs w:val="0"/>
          <w:caps w:val="0"/>
          <w:color w:val="333333"/>
          <w:spacing w:val="0"/>
          <w:sz w:val="25"/>
          <w:szCs w:val="25"/>
          <w:bdr w:val="none" w:color="auto" w:sz="0" w:space="0"/>
          <w:shd w:val="clear" w:fill="FFFFFF"/>
        </w:rPr>
        <w:t>未按时提交毕业证书等需提供的材料；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Times New Roman" w:hAnsi="Times New Roman" w:eastAsia="微软雅黑" w:cs="Times New Roman"/>
          <w:i w:val="0"/>
          <w:iCs w:val="0"/>
          <w:caps w:val="0"/>
          <w:color w:val="333333"/>
          <w:spacing w:val="0"/>
          <w:sz w:val="25"/>
          <w:szCs w:val="25"/>
          <w:bdr w:val="none" w:color="auto" w:sz="0" w:space="0"/>
          <w:shd w:val="clear" w:fill="FFFFFF"/>
        </w:rPr>
        <w:t>7.</w:t>
      </w:r>
      <w:r>
        <w:rPr>
          <w:rFonts w:hint="default" w:ascii="仿宋_GB2312" w:hAnsi="微软雅黑" w:eastAsia="仿宋_GB2312" w:cs="仿宋_GB2312"/>
          <w:i w:val="0"/>
          <w:iCs w:val="0"/>
          <w:caps w:val="0"/>
          <w:color w:val="333333"/>
          <w:spacing w:val="0"/>
          <w:sz w:val="25"/>
          <w:szCs w:val="25"/>
          <w:bdr w:val="none" w:color="auto" w:sz="0" w:space="0"/>
          <w:shd w:val="clear" w:fill="FFFFFF"/>
        </w:rPr>
        <w:t>体检不合格者；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Times New Roman" w:hAnsi="Times New Roman" w:eastAsia="微软雅黑" w:cs="Times New Roman"/>
          <w:i w:val="0"/>
          <w:iCs w:val="0"/>
          <w:caps w:val="0"/>
          <w:color w:val="333333"/>
          <w:spacing w:val="0"/>
          <w:sz w:val="25"/>
          <w:szCs w:val="25"/>
          <w:bdr w:val="none" w:color="auto" w:sz="0" w:space="0"/>
          <w:shd w:val="clear" w:fill="FFFFFF"/>
        </w:rPr>
        <w:t>8.</w:t>
      </w:r>
      <w:r>
        <w:rPr>
          <w:rFonts w:hint="default" w:ascii="仿宋_GB2312" w:hAnsi="微软雅黑" w:eastAsia="仿宋_GB2312" w:cs="仿宋_GB2312"/>
          <w:i w:val="0"/>
          <w:iCs w:val="0"/>
          <w:caps w:val="0"/>
          <w:color w:val="333333"/>
          <w:spacing w:val="0"/>
          <w:sz w:val="25"/>
          <w:szCs w:val="25"/>
          <w:bdr w:val="none" w:color="auto" w:sz="0" w:space="0"/>
          <w:shd w:val="clear" w:fill="FFFFFF"/>
        </w:rPr>
        <w:t>提供虚假信息者。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方正楷体简体" w:hAnsi="方正楷体简体" w:eastAsia="方正楷体简体" w:cs="方正楷体简体"/>
          <w:i w:val="0"/>
          <w:iCs w:val="0"/>
          <w:caps w:val="0"/>
          <w:color w:val="333333"/>
          <w:spacing w:val="0"/>
          <w:sz w:val="25"/>
          <w:szCs w:val="25"/>
          <w:bdr w:val="none" w:color="auto" w:sz="0" w:space="0"/>
          <w:shd w:val="clear" w:fill="FFFFFF"/>
        </w:rPr>
        <w:t>（二）录取程序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jc w:val="left"/>
      </w:pPr>
      <w:r>
        <w:rPr>
          <w:rFonts w:hint="default" w:ascii="Times New Roman" w:hAnsi="Times New Roman" w:eastAsia="微软雅黑" w:cs="Times New Roman"/>
          <w:i w:val="0"/>
          <w:iCs w:val="0"/>
          <w:caps w:val="0"/>
          <w:color w:val="333333"/>
          <w:spacing w:val="0"/>
          <w:sz w:val="25"/>
          <w:szCs w:val="25"/>
          <w:bdr w:val="none" w:color="auto" w:sz="0" w:space="0"/>
          <w:shd w:val="clear" w:fill="FFFFFF"/>
        </w:rPr>
        <w:t>1. </w:t>
      </w:r>
      <w:r>
        <w:rPr>
          <w:rFonts w:hint="default" w:ascii="仿宋_GB2312" w:hAnsi="微软雅黑" w:eastAsia="仿宋_GB2312" w:cs="仿宋_GB2312"/>
          <w:i w:val="0"/>
          <w:iCs w:val="0"/>
          <w:caps w:val="0"/>
          <w:color w:val="333333"/>
          <w:spacing w:val="0"/>
          <w:sz w:val="25"/>
          <w:szCs w:val="25"/>
          <w:bdr w:val="none" w:color="auto" w:sz="0" w:space="0"/>
          <w:shd w:val="clear" w:fill="FFFFFF"/>
        </w:rPr>
        <w:t>综合成绩计算方法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jc w:val="left"/>
      </w:pPr>
      <w:r>
        <w:rPr>
          <w:rFonts w:hint="default" w:ascii="仿宋_GB2312" w:hAnsi="微软雅黑" w:eastAsia="仿宋_GB2312" w:cs="仿宋_GB2312"/>
          <w:i w:val="0"/>
          <w:iCs w:val="0"/>
          <w:caps w:val="0"/>
          <w:color w:val="333333"/>
          <w:spacing w:val="0"/>
          <w:sz w:val="25"/>
          <w:szCs w:val="25"/>
          <w:bdr w:val="none" w:color="auto" w:sz="0" w:space="0"/>
          <w:shd w:val="clear" w:fill="FFFFFF"/>
        </w:rPr>
        <w:t>初试总成绩满分</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500</w:t>
      </w:r>
      <w:r>
        <w:rPr>
          <w:rFonts w:hint="default" w:ascii="仿宋_GB2312" w:hAnsi="微软雅黑" w:eastAsia="仿宋_GB2312" w:cs="仿宋_GB2312"/>
          <w:i w:val="0"/>
          <w:iCs w:val="0"/>
          <w:caps w:val="0"/>
          <w:color w:val="333333"/>
          <w:spacing w:val="0"/>
          <w:sz w:val="25"/>
          <w:szCs w:val="25"/>
          <w:bdr w:val="none" w:color="auto" w:sz="0" w:space="0"/>
          <w:shd w:val="clear" w:fill="FFFFFF"/>
        </w:rPr>
        <w:t>分，复试总成绩（综合考核成绩）满分</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100</w:t>
      </w:r>
      <w:r>
        <w:rPr>
          <w:rFonts w:hint="default" w:ascii="仿宋_GB2312" w:hAnsi="微软雅黑" w:eastAsia="仿宋_GB2312" w:cs="仿宋_GB2312"/>
          <w:i w:val="0"/>
          <w:iCs w:val="0"/>
          <w:caps w:val="0"/>
          <w:color w:val="333333"/>
          <w:spacing w:val="0"/>
          <w:sz w:val="25"/>
          <w:szCs w:val="25"/>
          <w:bdr w:val="none" w:color="auto" w:sz="0" w:space="0"/>
          <w:shd w:val="clear" w:fill="FFFFFF"/>
        </w:rPr>
        <w:t>分。所有考生的综合成绩采取百分制，按加权计算方式，初试总成绩占</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50%</w:t>
      </w:r>
      <w:r>
        <w:rPr>
          <w:rFonts w:hint="default" w:ascii="仿宋_GB2312" w:hAnsi="微软雅黑" w:eastAsia="仿宋_GB2312" w:cs="仿宋_GB2312"/>
          <w:i w:val="0"/>
          <w:iCs w:val="0"/>
          <w:caps w:val="0"/>
          <w:color w:val="333333"/>
          <w:spacing w:val="0"/>
          <w:sz w:val="25"/>
          <w:szCs w:val="25"/>
          <w:bdr w:val="none" w:color="auto" w:sz="0" w:space="0"/>
          <w:shd w:val="clear" w:fill="FFFFFF"/>
        </w:rPr>
        <w:t>，复试总成绩占</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50%</w:t>
      </w:r>
      <w:r>
        <w:rPr>
          <w:rFonts w:hint="default" w:ascii="仿宋_GB2312" w:hAnsi="微软雅黑" w:eastAsia="仿宋_GB2312" w:cs="仿宋_GB2312"/>
          <w:i w:val="0"/>
          <w:iCs w:val="0"/>
          <w:caps w:val="0"/>
          <w:color w:val="333333"/>
          <w:spacing w:val="0"/>
          <w:sz w:val="25"/>
          <w:szCs w:val="25"/>
          <w:bdr w:val="none" w:color="auto" w:sz="0" w:space="0"/>
          <w:shd w:val="clear" w:fill="FFFFFF"/>
        </w:rPr>
        <w:t>。即综合成绩</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w:t>
      </w:r>
      <w:r>
        <w:rPr>
          <w:rFonts w:hint="default" w:ascii="仿宋_GB2312" w:hAnsi="微软雅黑" w:eastAsia="仿宋_GB2312" w:cs="仿宋_GB2312"/>
          <w:i w:val="0"/>
          <w:iCs w:val="0"/>
          <w:caps w:val="0"/>
          <w:color w:val="333333"/>
          <w:spacing w:val="0"/>
          <w:sz w:val="25"/>
          <w:szCs w:val="25"/>
          <w:bdr w:val="none" w:color="auto" w:sz="0" w:space="0"/>
          <w:shd w:val="clear" w:fill="FFFFFF"/>
        </w:rPr>
        <w:t>初试总成绩</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/5</w:t>
      </w:r>
      <w:r>
        <w:rPr>
          <w:rFonts w:hint="default" w:ascii="仿宋_GB2312" w:hAnsi="微软雅黑" w:eastAsia="仿宋_GB2312" w:cs="仿宋_GB2312"/>
          <w:i w:val="0"/>
          <w:iCs w:val="0"/>
          <w:caps w:val="0"/>
          <w:color w:val="333333"/>
          <w:spacing w:val="0"/>
          <w:sz w:val="25"/>
          <w:szCs w:val="25"/>
          <w:bdr w:val="none" w:color="auto" w:sz="0" w:space="0"/>
          <w:shd w:val="clear" w:fill="FFFFFF"/>
        </w:rPr>
        <w:t>×</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50%+</w:t>
      </w:r>
      <w:r>
        <w:rPr>
          <w:rFonts w:hint="default" w:ascii="仿宋_GB2312" w:hAnsi="微软雅黑" w:eastAsia="仿宋_GB2312" w:cs="仿宋_GB2312"/>
          <w:i w:val="0"/>
          <w:iCs w:val="0"/>
          <w:caps w:val="0"/>
          <w:color w:val="333333"/>
          <w:spacing w:val="0"/>
          <w:sz w:val="25"/>
          <w:szCs w:val="25"/>
          <w:bdr w:val="none" w:color="auto" w:sz="0" w:space="0"/>
          <w:shd w:val="clear" w:fill="FFFFFF"/>
        </w:rPr>
        <w:t>复试总成绩（综合考核成绩）×</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50%</w:t>
      </w:r>
      <w:r>
        <w:rPr>
          <w:rFonts w:hint="default" w:ascii="仿宋_GB2312" w:hAnsi="微软雅黑" w:eastAsia="仿宋_GB2312" w:cs="仿宋_GB2312"/>
          <w:i w:val="0"/>
          <w:iCs w:val="0"/>
          <w:caps w:val="0"/>
          <w:color w:val="333333"/>
          <w:spacing w:val="0"/>
          <w:sz w:val="25"/>
          <w:szCs w:val="25"/>
          <w:bdr w:val="none" w:color="auto" w:sz="0" w:space="0"/>
          <w:shd w:val="clear" w:fill="FFFFFF"/>
        </w:rPr>
        <w:t>，综合成绩为考生的最终录取总成绩，由顺德医院认真核算后，及时向考生公布，并按时将《</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2023</w:t>
      </w:r>
      <w:r>
        <w:rPr>
          <w:rFonts w:hint="default" w:ascii="仿宋_GB2312" w:hAnsi="微软雅黑" w:eastAsia="仿宋_GB2312" w:cs="仿宋_GB2312"/>
          <w:i w:val="0"/>
          <w:iCs w:val="0"/>
          <w:caps w:val="0"/>
          <w:color w:val="333333"/>
          <w:spacing w:val="0"/>
          <w:sz w:val="25"/>
          <w:szCs w:val="25"/>
          <w:bdr w:val="none" w:color="auto" w:sz="0" w:space="0"/>
          <w:shd w:val="clear" w:fill="FFFFFF"/>
        </w:rPr>
        <w:t>年硕士研究生复试录取成绩登记表》的电子版及纸质版（签章）报研招办。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jc w:val="left"/>
      </w:pPr>
      <w:r>
        <w:rPr>
          <w:rFonts w:hint="default" w:ascii="Times New Roman" w:hAnsi="Times New Roman" w:eastAsia="微软雅黑" w:cs="Times New Roman"/>
          <w:i w:val="0"/>
          <w:iCs w:val="0"/>
          <w:caps w:val="0"/>
          <w:color w:val="333333"/>
          <w:spacing w:val="0"/>
          <w:sz w:val="25"/>
          <w:szCs w:val="25"/>
          <w:bdr w:val="none" w:color="auto" w:sz="0" w:space="0"/>
          <w:shd w:val="clear" w:fill="FFFFFF"/>
        </w:rPr>
        <w:t>2. </w:t>
      </w:r>
      <w:r>
        <w:rPr>
          <w:rFonts w:hint="default" w:ascii="仿宋_GB2312" w:hAnsi="微软雅黑" w:eastAsia="仿宋_GB2312" w:cs="仿宋_GB2312"/>
          <w:i w:val="0"/>
          <w:iCs w:val="0"/>
          <w:caps w:val="0"/>
          <w:color w:val="333333"/>
          <w:spacing w:val="0"/>
          <w:sz w:val="25"/>
          <w:szCs w:val="25"/>
          <w:bdr w:val="none" w:color="auto" w:sz="0" w:space="0"/>
          <w:shd w:val="clear" w:fill="FFFFFF"/>
        </w:rPr>
        <w:t>确定拟录取名单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顺德医院招生指标向</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w:t>
      </w:r>
      <w:r>
        <w:rPr>
          <w:rFonts w:hint="default" w:ascii="仿宋_GB2312" w:hAnsi="微软雅黑" w:eastAsia="仿宋_GB2312" w:cs="仿宋_GB2312"/>
          <w:i w:val="0"/>
          <w:iCs w:val="0"/>
          <w:caps w:val="0"/>
          <w:color w:val="333333"/>
          <w:spacing w:val="0"/>
          <w:sz w:val="25"/>
          <w:szCs w:val="25"/>
          <w:bdr w:val="none" w:color="auto" w:sz="0" w:space="0"/>
          <w:shd w:val="clear" w:fill="FFFFFF"/>
        </w:rPr>
        <w:t>四重</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w:t>
      </w:r>
      <w:r>
        <w:rPr>
          <w:rFonts w:hint="default" w:ascii="仿宋_GB2312" w:hAnsi="微软雅黑" w:eastAsia="仿宋_GB2312" w:cs="仿宋_GB2312"/>
          <w:i w:val="0"/>
          <w:iCs w:val="0"/>
          <w:caps w:val="0"/>
          <w:color w:val="333333"/>
          <w:spacing w:val="0"/>
          <w:sz w:val="25"/>
          <w:szCs w:val="25"/>
          <w:bdr w:val="none" w:color="auto" w:sz="0" w:space="0"/>
          <w:shd w:val="clear" w:fill="FFFFFF"/>
        </w:rPr>
        <w:t>人员（即重点学科、重点人才、重大平台、重点科研项目）倾斜。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各学科专业按实际下达的招生分专业计划（专业目录中所列招生二级学科）拟定待录取名单及递补名单（两份名单均按综合成绩由高到低排序），两份名单必须严格按综合成绩排名顺位拟定，名单审核无误后打印由学科专业主任及面试专家组成员签名后报送医院科教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复试时进行导师</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w:t>
      </w:r>
      <w:r>
        <w:rPr>
          <w:rFonts w:hint="default" w:ascii="仿宋_GB2312" w:hAnsi="微软雅黑" w:eastAsia="仿宋_GB2312" w:cs="仿宋_GB2312"/>
          <w:i w:val="0"/>
          <w:iCs w:val="0"/>
          <w:caps w:val="0"/>
          <w:color w:val="333333"/>
          <w:spacing w:val="0"/>
          <w:sz w:val="25"/>
          <w:szCs w:val="25"/>
          <w:bdr w:val="none" w:color="auto" w:sz="0" w:space="0"/>
          <w:shd w:val="clear" w:fill="FFFFFF"/>
        </w:rPr>
        <w:t>学生的双向选择和确认导师的工作。</w:t>
      </w:r>
      <w:r>
        <w:rPr>
          <w:rFonts w:hint="default" w:ascii="仿宋_GB2312" w:hAnsi="微软雅黑" w:eastAsia="仿宋_GB2312" w:cs="仿宋_GB2312"/>
          <w:i w:val="0"/>
          <w:iCs w:val="0"/>
          <w:caps w:val="0"/>
          <w:color w:val="FF0000"/>
          <w:spacing w:val="0"/>
          <w:sz w:val="25"/>
          <w:szCs w:val="25"/>
          <w:bdr w:val="none" w:color="auto" w:sz="0" w:space="0"/>
          <w:shd w:val="clear" w:fill="FFFFFF"/>
        </w:rPr>
        <w:t>请考生于</w:t>
      </w:r>
      <w:r>
        <w:rPr>
          <w:rFonts w:hint="default" w:ascii="Times New Roman" w:hAnsi="Times New Roman" w:eastAsia="微软雅黑" w:cs="Times New Roman"/>
          <w:i w:val="0"/>
          <w:iCs w:val="0"/>
          <w:caps w:val="0"/>
          <w:color w:val="FF0000"/>
          <w:spacing w:val="0"/>
          <w:sz w:val="25"/>
          <w:szCs w:val="25"/>
          <w:bdr w:val="none" w:color="auto" w:sz="0" w:space="0"/>
          <w:shd w:val="clear" w:fill="FFFFFF"/>
        </w:rPr>
        <w:t>4</w:t>
      </w:r>
      <w:r>
        <w:rPr>
          <w:rFonts w:hint="default" w:ascii="仿宋_GB2312" w:hAnsi="微软雅黑" w:eastAsia="仿宋_GB2312" w:cs="仿宋_GB2312"/>
          <w:i w:val="0"/>
          <w:iCs w:val="0"/>
          <w:caps w:val="0"/>
          <w:color w:val="FF0000"/>
          <w:spacing w:val="0"/>
          <w:sz w:val="25"/>
          <w:szCs w:val="25"/>
          <w:bdr w:val="none" w:color="auto" w:sz="0" w:space="0"/>
          <w:shd w:val="clear" w:fill="FFFFFF"/>
        </w:rPr>
        <w:t>月</w:t>
      </w:r>
      <w:r>
        <w:rPr>
          <w:rFonts w:hint="default" w:ascii="Times New Roman" w:hAnsi="Times New Roman" w:eastAsia="微软雅黑" w:cs="Times New Roman"/>
          <w:i w:val="0"/>
          <w:iCs w:val="0"/>
          <w:caps w:val="0"/>
          <w:color w:val="FF0000"/>
          <w:spacing w:val="0"/>
          <w:sz w:val="25"/>
          <w:szCs w:val="25"/>
          <w:bdr w:val="none" w:color="auto" w:sz="0" w:space="0"/>
          <w:shd w:val="clear" w:fill="FFFFFF"/>
        </w:rPr>
        <w:t>12</w:t>
      </w:r>
      <w:r>
        <w:rPr>
          <w:rFonts w:hint="default" w:ascii="仿宋_GB2312" w:hAnsi="微软雅黑" w:eastAsia="仿宋_GB2312" w:cs="仿宋_GB2312"/>
          <w:i w:val="0"/>
          <w:iCs w:val="0"/>
          <w:caps w:val="0"/>
          <w:color w:val="FF0000"/>
          <w:spacing w:val="0"/>
          <w:sz w:val="25"/>
          <w:szCs w:val="25"/>
          <w:bdr w:val="none" w:color="auto" w:sz="0" w:space="0"/>
          <w:shd w:val="clear" w:fill="FFFFFF"/>
        </w:rPr>
        <w:t>日（星期三）上午</w:t>
      </w:r>
      <w:r>
        <w:rPr>
          <w:rFonts w:hint="default" w:ascii="Times New Roman" w:hAnsi="Times New Roman" w:eastAsia="微软雅黑" w:cs="Times New Roman"/>
          <w:i w:val="0"/>
          <w:iCs w:val="0"/>
          <w:caps w:val="0"/>
          <w:color w:val="FF0000"/>
          <w:spacing w:val="0"/>
          <w:sz w:val="25"/>
          <w:szCs w:val="25"/>
          <w:bdr w:val="none" w:color="auto" w:sz="0" w:space="0"/>
          <w:shd w:val="clear" w:fill="FFFFFF"/>
        </w:rPr>
        <w:t>12</w:t>
      </w:r>
      <w:r>
        <w:rPr>
          <w:rFonts w:hint="default" w:ascii="仿宋_GB2312" w:hAnsi="微软雅黑" w:eastAsia="仿宋_GB2312" w:cs="仿宋_GB2312"/>
          <w:i w:val="0"/>
          <w:iCs w:val="0"/>
          <w:caps w:val="0"/>
          <w:color w:val="FF0000"/>
          <w:spacing w:val="0"/>
          <w:sz w:val="25"/>
          <w:szCs w:val="25"/>
          <w:bdr w:val="none" w:color="auto" w:sz="0" w:space="0"/>
          <w:shd w:val="clear" w:fill="FFFFFF"/>
        </w:rPr>
        <w:t>点前将《研究生招生第一志愿专业复试考生志愿填报表》发至发至顺德医院公文邮箱（邮箱为：sdyykjk2009@163.com），</w:t>
      </w:r>
      <w:r>
        <w:rPr>
          <w:rFonts w:hint="default" w:ascii="仿宋_GB2312" w:hAnsi="微软雅黑" w:eastAsia="仿宋_GB2312" w:cs="仿宋_GB2312"/>
          <w:i w:val="0"/>
          <w:iCs w:val="0"/>
          <w:caps w:val="0"/>
          <w:color w:val="333333"/>
          <w:spacing w:val="0"/>
          <w:sz w:val="25"/>
          <w:szCs w:val="25"/>
          <w:bdr w:val="none" w:color="auto" w:sz="0" w:space="0"/>
          <w:shd w:val="clear" w:fill="FFFFFF"/>
        </w:rPr>
        <w:t>拟录取考生在入学后，由医院统一组织对所有考生进行全面复查。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综合成绩为考生的最终录取总成绩，在复试结束并完成审核后，将通过粘贴公告栏及网络公布等形式向所有参加复试的考生公布复试成绩、综合成绩排名及拟初录名单。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Times New Roman" w:hAnsi="Times New Roman" w:eastAsia="微软雅黑" w:cs="Times New Roman"/>
          <w:i w:val="0"/>
          <w:iCs w:val="0"/>
          <w:caps w:val="0"/>
          <w:color w:val="333333"/>
          <w:spacing w:val="0"/>
          <w:sz w:val="25"/>
          <w:szCs w:val="25"/>
          <w:bdr w:val="none" w:color="auto" w:sz="0" w:space="0"/>
          <w:shd w:val="clear" w:fill="FFFFFF"/>
        </w:rPr>
        <w:t>3. </w:t>
      </w:r>
      <w:r>
        <w:rPr>
          <w:rFonts w:hint="default" w:ascii="仿宋_GB2312" w:hAnsi="微软雅黑" w:eastAsia="仿宋_GB2312" w:cs="仿宋_GB2312"/>
          <w:i w:val="0"/>
          <w:iCs w:val="0"/>
          <w:caps w:val="0"/>
          <w:color w:val="333333"/>
          <w:spacing w:val="0"/>
          <w:sz w:val="25"/>
          <w:szCs w:val="25"/>
          <w:bdr w:val="none" w:color="auto" w:sz="0" w:space="0"/>
          <w:shd w:val="clear" w:fill="FFFFFF"/>
        </w:rPr>
        <w:t>体检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拟录取考生应自行前往所在地三甲医院体检，检查血压、身高、体重、辨色力、视力、内外科、空腹血糖、肝功、胸片等。</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2023</w:t>
      </w:r>
      <w:r>
        <w:rPr>
          <w:rFonts w:hint="default" w:ascii="仿宋_GB2312" w:hAnsi="微软雅黑" w:eastAsia="仿宋_GB2312" w:cs="仿宋_GB2312"/>
          <w:i w:val="0"/>
          <w:iCs w:val="0"/>
          <w:caps w:val="0"/>
          <w:color w:val="333333"/>
          <w:spacing w:val="0"/>
          <w:sz w:val="25"/>
          <w:szCs w:val="25"/>
          <w:bdr w:val="none" w:color="auto" w:sz="0" w:space="0"/>
          <w:shd w:val="clear" w:fill="FFFFFF"/>
        </w:rPr>
        <w:t>年</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4</w:t>
      </w:r>
      <w:r>
        <w:rPr>
          <w:rFonts w:hint="default" w:ascii="仿宋_GB2312" w:hAnsi="微软雅黑" w:eastAsia="仿宋_GB2312" w:cs="仿宋_GB2312"/>
          <w:i w:val="0"/>
          <w:iCs w:val="0"/>
          <w:caps w:val="0"/>
          <w:color w:val="333333"/>
          <w:spacing w:val="0"/>
          <w:sz w:val="25"/>
          <w:szCs w:val="25"/>
          <w:bdr w:val="none" w:color="auto" w:sz="0" w:space="0"/>
          <w:shd w:val="clear" w:fill="FFFFFF"/>
        </w:rPr>
        <w:t>月</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30</w:t>
      </w:r>
      <w:r>
        <w:rPr>
          <w:rFonts w:hint="default" w:ascii="仿宋_GB2312" w:hAnsi="微软雅黑" w:eastAsia="仿宋_GB2312" w:cs="仿宋_GB2312"/>
          <w:i w:val="0"/>
          <w:iCs w:val="0"/>
          <w:caps w:val="0"/>
          <w:color w:val="333333"/>
          <w:spacing w:val="0"/>
          <w:sz w:val="25"/>
          <w:szCs w:val="25"/>
          <w:bdr w:val="none" w:color="auto" w:sz="0" w:space="0"/>
          <w:shd w:val="clear" w:fill="FFFFFF"/>
        </w:rPr>
        <w:t>日前提交体检报告单的电子版或扫描</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PDF</w:t>
      </w:r>
      <w:r>
        <w:rPr>
          <w:rFonts w:hint="default" w:ascii="仿宋_GB2312" w:hAnsi="微软雅黑" w:eastAsia="仿宋_GB2312" w:cs="仿宋_GB2312"/>
          <w:i w:val="0"/>
          <w:iCs w:val="0"/>
          <w:caps w:val="0"/>
          <w:color w:val="333333"/>
          <w:spacing w:val="0"/>
          <w:sz w:val="25"/>
          <w:szCs w:val="25"/>
          <w:bdr w:val="none" w:color="auto" w:sz="0" w:space="0"/>
          <w:shd w:val="clear" w:fill="FFFFFF"/>
        </w:rPr>
        <w:t>版至顺德医院指定的工作邮箱。未提交体检报告者不予录取。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20"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体检标准依据《普通高等学校招生体检工作指导意见》（教学〔</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2003</w:t>
      </w:r>
      <w:r>
        <w:rPr>
          <w:rFonts w:hint="default" w:ascii="仿宋_GB2312" w:hAnsi="微软雅黑" w:eastAsia="仿宋_GB2312" w:cs="仿宋_GB2312"/>
          <w:i w:val="0"/>
          <w:iCs w:val="0"/>
          <w:caps w:val="0"/>
          <w:color w:val="333333"/>
          <w:spacing w:val="0"/>
          <w:sz w:val="25"/>
          <w:szCs w:val="25"/>
          <w:bdr w:val="none" w:color="auto" w:sz="0" w:space="0"/>
          <w:shd w:val="clear" w:fill="FFFFFF"/>
        </w:rPr>
        <w:t>〕</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3</w:t>
      </w:r>
      <w:r>
        <w:rPr>
          <w:rFonts w:hint="default" w:ascii="仿宋_GB2312" w:hAnsi="微软雅黑" w:eastAsia="仿宋_GB2312" w:cs="仿宋_GB2312"/>
          <w:i w:val="0"/>
          <w:iCs w:val="0"/>
          <w:caps w:val="0"/>
          <w:color w:val="333333"/>
          <w:spacing w:val="0"/>
          <w:sz w:val="25"/>
          <w:szCs w:val="25"/>
          <w:bdr w:val="none" w:color="auto" w:sz="0" w:space="0"/>
          <w:shd w:val="clear" w:fill="FFFFFF"/>
        </w:rPr>
        <w:t>号）、教育部办公厅、卫生部办公厅《关于普通高等学校招生学生入学身体检查取消乙肝项目检测有关问题的通知》（教育厅〔</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2010</w:t>
      </w:r>
      <w:r>
        <w:rPr>
          <w:rFonts w:hint="default" w:ascii="仿宋_GB2312" w:hAnsi="微软雅黑" w:eastAsia="仿宋_GB2312" w:cs="仿宋_GB2312"/>
          <w:i w:val="0"/>
          <w:iCs w:val="0"/>
          <w:caps w:val="0"/>
          <w:color w:val="333333"/>
          <w:spacing w:val="0"/>
          <w:sz w:val="25"/>
          <w:szCs w:val="25"/>
          <w:bdr w:val="none" w:color="auto" w:sz="0" w:space="0"/>
          <w:shd w:val="clear" w:fill="FFFFFF"/>
        </w:rPr>
        <w:t>〕</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2</w:t>
      </w:r>
      <w:r>
        <w:rPr>
          <w:rFonts w:hint="default" w:ascii="仿宋_GB2312" w:hAnsi="微软雅黑" w:eastAsia="仿宋_GB2312" w:cs="仿宋_GB2312"/>
          <w:i w:val="0"/>
          <w:iCs w:val="0"/>
          <w:caps w:val="0"/>
          <w:color w:val="333333"/>
          <w:spacing w:val="0"/>
          <w:sz w:val="25"/>
          <w:szCs w:val="25"/>
          <w:bdr w:val="none" w:color="auto" w:sz="0" w:space="0"/>
          <w:shd w:val="clear" w:fill="FFFFFF"/>
        </w:rPr>
        <w:t>号）文件要求。体检不合格取消录取资格。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eastAsia" w:ascii="黑体" w:hAnsi="宋体" w:eastAsia="黑体" w:cs="黑体"/>
          <w:i w:val="0"/>
          <w:iCs w:val="0"/>
          <w:caps w:val="0"/>
          <w:color w:val="333333"/>
          <w:spacing w:val="0"/>
          <w:sz w:val="25"/>
          <w:szCs w:val="25"/>
          <w:bdr w:val="none" w:color="auto" w:sz="0" w:space="0"/>
          <w:shd w:val="clear" w:fill="FFFFFF"/>
        </w:rPr>
        <w:t>六、考生面试规范与流程：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顺德医院、各学科专业组需设置候考室，供考生报到、等候、休息→告知相关注意事项：不要大声喧哗，注意仪表，填写相关表格→提醒考生关闭手机或将手机放在指定位置→进入面试地点→面试结束后，不能再回到候考室，不得泄露面试内容→直接从面试地点另一侧离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eastAsia" w:ascii="黑体" w:hAnsi="宋体" w:eastAsia="黑体" w:cs="黑体"/>
          <w:i w:val="0"/>
          <w:iCs w:val="0"/>
          <w:caps w:val="0"/>
          <w:color w:val="333333"/>
          <w:spacing w:val="0"/>
          <w:sz w:val="25"/>
          <w:szCs w:val="25"/>
          <w:bdr w:val="none" w:color="auto" w:sz="0" w:space="0"/>
          <w:shd w:val="clear" w:fill="FFFFFF"/>
        </w:rPr>
        <w:t>七、复试工作时间安排</w:t>
      </w:r>
    </w:p>
    <w:tbl>
      <w:tblPr>
        <w:tblW w:w="661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03"/>
        <w:gridCol w:w="3056"/>
        <w:gridCol w:w="21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1476" w:type="dxa"/>
            <w:tcBorders>
              <w:top w:val="single" w:color="auto" w:sz="4" w:space="0"/>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pPr>
            <w:r>
              <w:rPr>
                <w:rFonts w:hint="default" w:ascii="仿宋_GB2312" w:eastAsia="仿宋_GB2312" w:cs="仿宋_GB2312"/>
                <w:b w:val="0"/>
                <w:bCs w:val="0"/>
                <w:sz w:val="25"/>
                <w:szCs w:val="25"/>
                <w:bdr w:val="none" w:color="auto" w:sz="0" w:space="0"/>
              </w:rPr>
              <w:t>时间</w:t>
            </w:r>
          </w:p>
        </w:tc>
        <w:tc>
          <w:tcPr>
            <w:tcW w:w="3288" w:type="dxa"/>
            <w:tcBorders>
              <w:top w:val="single" w:color="auto" w:sz="4" w:space="0"/>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pPr>
            <w:r>
              <w:rPr>
                <w:rFonts w:hint="default" w:ascii="仿宋_GB2312" w:eastAsia="仿宋_GB2312" w:cs="仿宋_GB2312"/>
                <w:b w:val="0"/>
                <w:bCs w:val="0"/>
                <w:sz w:val="25"/>
                <w:szCs w:val="25"/>
                <w:bdr w:val="none" w:color="auto" w:sz="0" w:space="0"/>
              </w:rPr>
              <w:t>工作内容和具体要求</w:t>
            </w:r>
          </w:p>
        </w:tc>
        <w:tc>
          <w:tcPr>
            <w:tcW w:w="2376" w:type="dxa"/>
            <w:tcBorders>
              <w:top w:val="single" w:color="auto" w:sz="4" w:space="0"/>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4" w:lineRule="atLeast"/>
              <w:ind w:left="0" w:right="0"/>
              <w:jc w:val="center"/>
            </w:pPr>
            <w:r>
              <w:rPr>
                <w:rFonts w:hint="default" w:ascii="仿宋_GB2312" w:eastAsia="仿宋_GB2312" w:cs="仿宋_GB2312"/>
                <w:b w:val="0"/>
                <w:bCs w:val="0"/>
                <w:sz w:val="25"/>
                <w:szCs w:val="25"/>
                <w:bdr w:val="none" w:color="auto" w:sz="0" w:space="0"/>
              </w:rPr>
              <w:t>负责部门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84" w:hRule="atLeast"/>
        </w:trPr>
        <w:tc>
          <w:tcPr>
            <w:tcW w:w="1476"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2" w:lineRule="atLeast"/>
              <w:ind w:left="0" w:right="0"/>
              <w:jc w:val="center"/>
            </w:pPr>
            <w:r>
              <w:rPr>
                <w:rFonts w:hint="default" w:ascii="Times New Roman" w:hAnsi="Times New Roman" w:cs="Times New Roman"/>
                <w:b w:val="0"/>
                <w:bCs w:val="0"/>
                <w:sz w:val="19"/>
                <w:szCs w:val="19"/>
                <w:bdr w:val="none" w:color="auto" w:sz="0" w:space="0"/>
              </w:rPr>
              <w:t>4</w:t>
            </w:r>
            <w:r>
              <w:rPr>
                <w:rFonts w:hint="default" w:ascii="仿宋_GB2312" w:eastAsia="仿宋_GB2312" w:cs="仿宋_GB2312"/>
                <w:b w:val="0"/>
                <w:bCs w:val="0"/>
                <w:sz w:val="19"/>
                <w:szCs w:val="19"/>
                <w:bdr w:val="none" w:color="auto" w:sz="0" w:space="0"/>
              </w:rPr>
              <w:t>月</w:t>
            </w:r>
            <w:r>
              <w:rPr>
                <w:rFonts w:hint="default" w:ascii="Times New Roman" w:hAnsi="Times New Roman" w:cs="Times New Roman"/>
                <w:b w:val="0"/>
                <w:bCs w:val="0"/>
                <w:sz w:val="19"/>
                <w:szCs w:val="19"/>
                <w:bdr w:val="none" w:color="auto" w:sz="0" w:space="0"/>
              </w:rPr>
              <w:t>10</w:t>
            </w:r>
            <w:r>
              <w:rPr>
                <w:rFonts w:hint="default" w:ascii="仿宋_GB2312" w:eastAsia="仿宋_GB2312" w:cs="仿宋_GB2312"/>
                <w:b w:val="0"/>
                <w:bCs w:val="0"/>
                <w:sz w:val="19"/>
                <w:szCs w:val="19"/>
                <w:bdr w:val="none" w:color="auto" w:sz="0" w:space="0"/>
              </w:rPr>
              <w:t>日</w:t>
            </w:r>
          </w:p>
        </w:tc>
        <w:tc>
          <w:tcPr>
            <w:tcW w:w="3288" w:type="dxa"/>
            <w:tcBorders>
              <w:top w:val="nil"/>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2" w:lineRule="atLeast"/>
              <w:ind w:left="0" w:right="0"/>
              <w:jc w:val="left"/>
            </w:pPr>
            <w:r>
              <w:rPr>
                <w:rFonts w:hint="default" w:ascii="Times New Roman" w:hAnsi="Times New Roman" w:cs="Times New Roman"/>
                <w:b w:val="0"/>
                <w:bCs w:val="0"/>
                <w:sz w:val="19"/>
                <w:szCs w:val="19"/>
                <w:bdr w:val="none" w:color="auto" w:sz="0" w:space="0"/>
              </w:rPr>
              <w:t>1.</w:t>
            </w:r>
            <w:r>
              <w:rPr>
                <w:rFonts w:hint="default" w:ascii="仿宋_GB2312" w:eastAsia="仿宋_GB2312" w:cs="仿宋_GB2312"/>
                <w:b w:val="0"/>
                <w:bCs w:val="0"/>
                <w:sz w:val="19"/>
                <w:szCs w:val="19"/>
                <w:bdr w:val="none" w:color="auto" w:sz="0" w:space="0"/>
              </w:rPr>
              <w:t>《</w:t>
            </w:r>
            <w:r>
              <w:rPr>
                <w:rFonts w:hint="default" w:ascii="Times New Roman" w:hAnsi="Times New Roman" w:cs="Times New Roman"/>
                <w:b w:val="0"/>
                <w:bCs w:val="0"/>
                <w:sz w:val="19"/>
                <w:szCs w:val="19"/>
                <w:bdr w:val="none" w:color="auto" w:sz="0" w:space="0"/>
              </w:rPr>
              <w:t>2023</w:t>
            </w:r>
            <w:r>
              <w:rPr>
                <w:rFonts w:hint="default" w:ascii="仿宋_GB2312" w:eastAsia="仿宋_GB2312" w:cs="仿宋_GB2312"/>
                <w:b w:val="0"/>
                <w:bCs w:val="0"/>
                <w:sz w:val="19"/>
                <w:szCs w:val="19"/>
                <w:bdr w:val="none" w:color="auto" w:sz="0" w:space="0"/>
              </w:rPr>
              <w:t>年硕士研究生调剂复试办法》及志愿填报通知在医院官网公示。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2" w:lineRule="atLeast"/>
              <w:ind w:left="0" w:right="0"/>
              <w:jc w:val="left"/>
            </w:pPr>
            <w:r>
              <w:rPr>
                <w:rFonts w:hint="default" w:ascii="Times New Roman" w:hAnsi="Times New Roman" w:cs="Times New Roman"/>
                <w:b w:val="0"/>
                <w:bCs w:val="0"/>
                <w:sz w:val="19"/>
                <w:szCs w:val="19"/>
                <w:bdr w:val="none" w:color="auto" w:sz="0" w:space="0"/>
              </w:rPr>
              <w:t>2.</w:t>
            </w:r>
            <w:r>
              <w:rPr>
                <w:rFonts w:hint="default" w:ascii="仿宋_GB2312" w:eastAsia="仿宋_GB2312" w:cs="仿宋_GB2312"/>
                <w:b w:val="0"/>
                <w:bCs w:val="0"/>
                <w:sz w:val="19"/>
                <w:szCs w:val="19"/>
                <w:bdr w:val="none" w:color="auto" w:sz="0" w:space="0"/>
              </w:rPr>
              <w:t>考务人员通过电话及短信方式通知考生参加调剂复试工作，要求考生提前下载“钉钉”，加入工作群。</w:t>
            </w:r>
          </w:p>
        </w:tc>
        <w:tc>
          <w:tcPr>
            <w:tcW w:w="2376" w:type="dxa"/>
            <w:tcBorders>
              <w:top w:val="nil"/>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2" w:lineRule="atLeast"/>
              <w:ind w:left="0" w:right="0"/>
              <w:jc w:val="center"/>
            </w:pPr>
            <w:r>
              <w:rPr>
                <w:rFonts w:hint="default" w:ascii="仿宋_GB2312" w:eastAsia="仿宋_GB2312" w:cs="仿宋_GB2312"/>
                <w:b w:val="0"/>
                <w:bCs w:val="0"/>
                <w:sz w:val="19"/>
                <w:szCs w:val="19"/>
                <w:bdr w:val="none" w:color="auto" w:sz="0" w:space="0"/>
              </w:rPr>
              <w:t>科教科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476"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2" w:lineRule="atLeast"/>
              <w:ind w:left="0" w:right="0"/>
              <w:jc w:val="center"/>
            </w:pPr>
            <w:r>
              <w:rPr>
                <w:rFonts w:hint="default" w:ascii="Times New Roman" w:hAnsi="Times New Roman" w:cs="Times New Roman"/>
                <w:b w:val="0"/>
                <w:bCs w:val="0"/>
                <w:sz w:val="19"/>
                <w:szCs w:val="19"/>
                <w:bdr w:val="none" w:color="auto" w:sz="0" w:space="0"/>
              </w:rPr>
              <w:t>4</w:t>
            </w:r>
            <w:r>
              <w:rPr>
                <w:rFonts w:hint="default" w:ascii="仿宋_GB2312" w:eastAsia="仿宋_GB2312" w:cs="仿宋_GB2312"/>
                <w:b w:val="0"/>
                <w:bCs w:val="0"/>
                <w:sz w:val="19"/>
                <w:szCs w:val="19"/>
                <w:bdr w:val="none" w:color="auto" w:sz="0" w:space="0"/>
              </w:rPr>
              <w:t>月</w:t>
            </w:r>
            <w:r>
              <w:rPr>
                <w:rFonts w:hint="default" w:ascii="Times New Roman" w:hAnsi="Times New Roman" w:cs="Times New Roman"/>
                <w:b w:val="0"/>
                <w:bCs w:val="0"/>
                <w:sz w:val="19"/>
                <w:szCs w:val="19"/>
                <w:bdr w:val="none" w:color="auto" w:sz="0" w:space="0"/>
              </w:rPr>
              <w:t>12</w:t>
            </w:r>
            <w:r>
              <w:rPr>
                <w:rFonts w:hint="default" w:ascii="仿宋_GB2312" w:eastAsia="仿宋_GB2312" w:cs="仿宋_GB2312"/>
                <w:b w:val="0"/>
                <w:bCs w:val="0"/>
                <w:sz w:val="19"/>
                <w:szCs w:val="19"/>
                <w:bdr w:val="none" w:color="auto" w:sz="0" w:space="0"/>
              </w:rPr>
              <w:t>日中午</w:t>
            </w:r>
            <w:r>
              <w:rPr>
                <w:rFonts w:hint="default" w:ascii="Times New Roman" w:hAnsi="Times New Roman" w:cs="Times New Roman"/>
                <w:b w:val="0"/>
                <w:bCs w:val="0"/>
                <w:sz w:val="19"/>
                <w:szCs w:val="19"/>
                <w:bdr w:val="none" w:color="auto" w:sz="0" w:space="0"/>
              </w:rPr>
              <w:t>12</w:t>
            </w:r>
            <w:r>
              <w:rPr>
                <w:rFonts w:hint="default" w:ascii="仿宋_GB2312" w:eastAsia="仿宋_GB2312" w:cs="仿宋_GB2312"/>
                <w:b w:val="0"/>
                <w:bCs w:val="0"/>
                <w:sz w:val="19"/>
                <w:szCs w:val="19"/>
                <w:bdr w:val="none" w:color="auto" w:sz="0" w:space="0"/>
              </w:rPr>
              <w:t>点之前</w:t>
            </w:r>
          </w:p>
        </w:tc>
        <w:tc>
          <w:tcPr>
            <w:tcW w:w="3288" w:type="dxa"/>
            <w:tcBorders>
              <w:top w:val="nil"/>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2" w:lineRule="atLeast"/>
              <w:ind w:left="0" w:right="0"/>
              <w:jc w:val="left"/>
            </w:pPr>
            <w:r>
              <w:rPr>
                <w:rFonts w:hint="default" w:ascii="仿宋_GB2312" w:eastAsia="仿宋_GB2312" w:cs="仿宋_GB2312"/>
                <w:b w:val="0"/>
                <w:bCs w:val="0"/>
                <w:sz w:val="19"/>
                <w:szCs w:val="19"/>
                <w:bdr w:val="none" w:color="auto" w:sz="0" w:space="0"/>
              </w:rPr>
              <w:t>考生发送志愿填报材料及复试登记表（电子版）到指定邮箱。</w:t>
            </w:r>
          </w:p>
        </w:tc>
        <w:tc>
          <w:tcPr>
            <w:tcW w:w="2376" w:type="dxa"/>
            <w:tcBorders>
              <w:top w:val="nil"/>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2" w:lineRule="atLeast"/>
              <w:ind w:left="0" w:right="0"/>
              <w:jc w:val="center"/>
            </w:pPr>
            <w:r>
              <w:rPr>
                <w:rFonts w:hint="default" w:ascii="仿宋_GB2312" w:eastAsia="仿宋_GB2312" w:cs="仿宋_GB2312"/>
                <w:b w:val="0"/>
                <w:bCs w:val="0"/>
                <w:sz w:val="19"/>
                <w:szCs w:val="19"/>
                <w:bdr w:val="none" w:color="auto" w:sz="0" w:space="0"/>
              </w:rPr>
              <w:t>全体考生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476"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2" w:lineRule="atLeast"/>
              <w:ind w:left="0" w:right="0"/>
              <w:jc w:val="center"/>
            </w:pPr>
            <w:r>
              <w:rPr>
                <w:rFonts w:hint="default" w:ascii="Times New Roman" w:hAnsi="Times New Roman" w:cs="Times New Roman"/>
                <w:b w:val="0"/>
                <w:bCs w:val="0"/>
                <w:sz w:val="19"/>
                <w:szCs w:val="19"/>
                <w:bdr w:val="none" w:color="auto" w:sz="0" w:space="0"/>
              </w:rPr>
              <w:t>4</w:t>
            </w:r>
            <w:r>
              <w:rPr>
                <w:rFonts w:hint="default" w:ascii="仿宋_GB2312" w:eastAsia="仿宋_GB2312" w:cs="仿宋_GB2312"/>
                <w:b w:val="0"/>
                <w:bCs w:val="0"/>
                <w:sz w:val="19"/>
                <w:szCs w:val="19"/>
                <w:bdr w:val="none" w:color="auto" w:sz="0" w:space="0"/>
              </w:rPr>
              <w:t>月</w:t>
            </w:r>
            <w:r>
              <w:rPr>
                <w:rFonts w:hint="default" w:ascii="Times New Roman" w:hAnsi="Times New Roman" w:cs="Times New Roman"/>
                <w:b w:val="0"/>
                <w:bCs w:val="0"/>
                <w:sz w:val="19"/>
                <w:szCs w:val="19"/>
                <w:bdr w:val="none" w:color="auto" w:sz="0" w:space="0"/>
              </w:rPr>
              <w:t>13</w:t>
            </w:r>
            <w:r>
              <w:rPr>
                <w:rFonts w:hint="default" w:ascii="仿宋_GB2312" w:eastAsia="仿宋_GB2312" w:cs="仿宋_GB2312"/>
                <w:b w:val="0"/>
                <w:bCs w:val="0"/>
                <w:sz w:val="19"/>
                <w:szCs w:val="19"/>
                <w:bdr w:val="none" w:color="auto" w:sz="0" w:space="0"/>
              </w:rPr>
              <w:t>日</w:t>
            </w:r>
          </w:p>
        </w:tc>
        <w:tc>
          <w:tcPr>
            <w:tcW w:w="3288" w:type="dxa"/>
            <w:tcBorders>
              <w:top w:val="nil"/>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2" w:lineRule="atLeast"/>
              <w:ind w:left="0" w:right="0"/>
              <w:jc w:val="left"/>
            </w:pPr>
            <w:r>
              <w:rPr>
                <w:rFonts w:hint="default" w:ascii="仿宋_GB2312" w:eastAsia="仿宋_GB2312" w:cs="仿宋_GB2312"/>
                <w:b w:val="0"/>
                <w:bCs w:val="0"/>
                <w:sz w:val="19"/>
                <w:szCs w:val="19"/>
                <w:bdr w:val="none" w:color="auto" w:sz="0" w:space="0"/>
              </w:rPr>
              <w:t>全天（工作时间）：报到、资格审查、心理健康测评。</w:t>
            </w:r>
          </w:p>
        </w:tc>
        <w:tc>
          <w:tcPr>
            <w:tcW w:w="2376" w:type="dxa"/>
            <w:tcBorders>
              <w:top w:val="nil"/>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2" w:lineRule="atLeast"/>
              <w:ind w:left="0" w:right="0"/>
              <w:jc w:val="center"/>
            </w:pPr>
            <w:r>
              <w:rPr>
                <w:rFonts w:hint="default" w:ascii="仿宋_GB2312" w:eastAsia="仿宋_GB2312" w:cs="仿宋_GB2312"/>
                <w:b w:val="0"/>
                <w:bCs w:val="0"/>
                <w:sz w:val="19"/>
                <w:szCs w:val="19"/>
                <w:bdr w:val="none" w:color="auto" w:sz="0" w:space="0"/>
              </w:rPr>
              <w:t>科教科、全体考生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476"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2" w:lineRule="atLeast"/>
              <w:ind w:left="0" w:right="0"/>
              <w:jc w:val="center"/>
            </w:pPr>
            <w:r>
              <w:rPr>
                <w:rFonts w:hint="default" w:ascii="Times New Roman" w:hAnsi="Times New Roman" w:cs="Times New Roman"/>
                <w:b w:val="0"/>
                <w:bCs w:val="0"/>
                <w:sz w:val="19"/>
                <w:szCs w:val="19"/>
                <w:bdr w:val="none" w:color="auto" w:sz="0" w:space="0"/>
              </w:rPr>
              <w:t>4</w:t>
            </w:r>
            <w:r>
              <w:rPr>
                <w:rFonts w:hint="default" w:ascii="仿宋_GB2312" w:eastAsia="仿宋_GB2312" w:cs="仿宋_GB2312"/>
                <w:b w:val="0"/>
                <w:bCs w:val="0"/>
                <w:sz w:val="19"/>
                <w:szCs w:val="19"/>
                <w:bdr w:val="none" w:color="auto" w:sz="0" w:space="0"/>
              </w:rPr>
              <w:t>月</w:t>
            </w:r>
            <w:r>
              <w:rPr>
                <w:rFonts w:hint="default" w:ascii="Times New Roman" w:hAnsi="Times New Roman" w:cs="Times New Roman"/>
                <w:b w:val="0"/>
                <w:bCs w:val="0"/>
                <w:sz w:val="19"/>
                <w:szCs w:val="19"/>
                <w:bdr w:val="none" w:color="auto" w:sz="0" w:space="0"/>
              </w:rPr>
              <w:t>14</w:t>
            </w:r>
            <w:r>
              <w:rPr>
                <w:rFonts w:hint="default" w:ascii="仿宋_GB2312" w:eastAsia="仿宋_GB2312" w:cs="仿宋_GB2312"/>
                <w:b w:val="0"/>
                <w:bCs w:val="0"/>
                <w:sz w:val="19"/>
                <w:szCs w:val="19"/>
                <w:bdr w:val="none" w:color="auto" w:sz="0" w:space="0"/>
              </w:rPr>
              <w:t>日</w:t>
            </w:r>
            <w:r>
              <w:rPr>
                <w:rFonts w:hint="default" w:ascii="Times New Roman" w:hAnsi="Times New Roman" w:cs="Times New Roman"/>
                <w:b w:val="0"/>
                <w:bCs w:val="0"/>
                <w:sz w:val="19"/>
                <w:szCs w:val="19"/>
                <w:bdr w:val="none" w:color="auto" w:sz="0" w:space="0"/>
              </w:rPr>
              <w:t>   </w:t>
            </w:r>
            <w:r>
              <w:rPr>
                <w:rFonts w:hint="default" w:ascii="仿宋_GB2312" w:eastAsia="仿宋_GB2312" w:cs="仿宋_GB2312"/>
                <w:b w:val="0"/>
                <w:bCs w:val="0"/>
                <w:sz w:val="19"/>
                <w:szCs w:val="19"/>
                <w:bdr w:val="none" w:color="auto" w:sz="0" w:space="0"/>
              </w:rPr>
              <w:t>（阶梯教室）</w:t>
            </w:r>
          </w:p>
        </w:tc>
        <w:tc>
          <w:tcPr>
            <w:tcW w:w="3288" w:type="dxa"/>
            <w:tcBorders>
              <w:top w:val="nil"/>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default" w:ascii="Times New Roman" w:hAnsi="Times New Roman" w:cs="Times New Roman"/>
                <w:b w:val="0"/>
                <w:bCs w:val="0"/>
                <w:sz w:val="19"/>
                <w:szCs w:val="19"/>
                <w:bdr w:val="none" w:color="auto" w:sz="0" w:space="0"/>
              </w:rPr>
              <w:t>1. </w:t>
            </w:r>
            <w:r>
              <w:rPr>
                <w:rFonts w:hint="default" w:ascii="仿宋_GB2312" w:eastAsia="仿宋_GB2312" w:cs="仿宋_GB2312"/>
                <w:b w:val="0"/>
                <w:bCs w:val="0"/>
                <w:sz w:val="19"/>
                <w:szCs w:val="19"/>
                <w:bdr w:val="none" w:color="auto" w:sz="0" w:space="0"/>
              </w:rPr>
              <w:t>中医内科学组（</w:t>
            </w:r>
            <w:r>
              <w:rPr>
                <w:rFonts w:hint="default" w:ascii="Times New Roman" w:hAnsi="Times New Roman" w:cs="Times New Roman"/>
                <w:b w:val="0"/>
                <w:bCs w:val="0"/>
                <w:sz w:val="19"/>
                <w:szCs w:val="19"/>
                <w:bdr w:val="none" w:color="auto" w:sz="0" w:space="0"/>
              </w:rPr>
              <w:t>8:30-12:00</w:t>
            </w:r>
            <w:r>
              <w:rPr>
                <w:rFonts w:hint="default" w:ascii="仿宋_GB2312" w:eastAsia="仿宋_GB2312" w:cs="仿宋_GB2312"/>
                <w:b w:val="0"/>
                <w:bCs w:val="0"/>
                <w:sz w:val="19"/>
                <w:szCs w:val="19"/>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default" w:ascii="Times New Roman" w:hAnsi="Times New Roman" w:cs="Times New Roman"/>
                <w:b w:val="0"/>
                <w:bCs w:val="0"/>
                <w:sz w:val="19"/>
                <w:szCs w:val="19"/>
                <w:bdr w:val="none" w:color="auto" w:sz="0" w:space="0"/>
              </w:rPr>
              <w:t>2 </w:t>
            </w:r>
            <w:r>
              <w:rPr>
                <w:rFonts w:hint="default" w:ascii="仿宋_GB2312" w:eastAsia="仿宋_GB2312" w:cs="仿宋_GB2312"/>
                <w:b w:val="0"/>
                <w:bCs w:val="0"/>
                <w:sz w:val="19"/>
                <w:szCs w:val="19"/>
                <w:bdr w:val="none" w:color="auto" w:sz="0" w:space="0"/>
              </w:rPr>
              <w:t>中西医结合临床学组（</w:t>
            </w:r>
            <w:r>
              <w:rPr>
                <w:rFonts w:hint="default" w:ascii="Times New Roman" w:hAnsi="Times New Roman" w:cs="Times New Roman"/>
                <w:b w:val="0"/>
                <w:bCs w:val="0"/>
                <w:sz w:val="19"/>
                <w:szCs w:val="19"/>
                <w:bdr w:val="none" w:color="auto" w:sz="0" w:space="0"/>
              </w:rPr>
              <w:t>2:30-4:30</w:t>
            </w:r>
            <w:r>
              <w:rPr>
                <w:rFonts w:hint="default" w:ascii="仿宋_GB2312" w:eastAsia="仿宋_GB2312" w:cs="仿宋_GB2312"/>
                <w:b w:val="0"/>
                <w:bCs w:val="0"/>
                <w:sz w:val="19"/>
                <w:szCs w:val="19"/>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default" w:ascii="Times New Roman" w:hAnsi="Times New Roman" w:cs="Times New Roman"/>
                <w:b w:val="0"/>
                <w:bCs w:val="0"/>
                <w:sz w:val="19"/>
                <w:szCs w:val="19"/>
                <w:bdr w:val="none" w:color="auto" w:sz="0" w:space="0"/>
              </w:rPr>
              <w:t> </w:t>
            </w:r>
          </w:p>
        </w:tc>
        <w:tc>
          <w:tcPr>
            <w:tcW w:w="2376" w:type="dxa"/>
            <w:tcBorders>
              <w:top w:val="nil"/>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default" w:ascii="仿宋_GB2312" w:eastAsia="仿宋_GB2312" w:cs="仿宋_GB2312"/>
                <w:b w:val="0"/>
                <w:bCs w:val="0"/>
                <w:sz w:val="19"/>
                <w:szCs w:val="19"/>
                <w:bdr w:val="none" w:color="auto" w:sz="0" w:space="0"/>
              </w:rPr>
              <w:t>科教科、纪检监察室、中医内科学组、中医骨伤科学组、信息科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476"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2" w:lineRule="atLeast"/>
              <w:ind w:left="0" w:right="0"/>
              <w:jc w:val="center"/>
            </w:pPr>
            <w:r>
              <w:rPr>
                <w:rFonts w:hint="default" w:ascii="Times New Roman" w:hAnsi="Times New Roman" w:cs="Times New Roman"/>
                <w:b w:val="0"/>
                <w:bCs w:val="0"/>
                <w:sz w:val="19"/>
                <w:szCs w:val="19"/>
                <w:bdr w:val="none" w:color="auto" w:sz="0" w:space="0"/>
              </w:rPr>
              <w:t>4</w:t>
            </w:r>
            <w:r>
              <w:rPr>
                <w:rFonts w:hint="default" w:ascii="仿宋_GB2312" w:eastAsia="仿宋_GB2312" w:cs="仿宋_GB2312"/>
                <w:b w:val="0"/>
                <w:bCs w:val="0"/>
                <w:sz w:val="19"/>
                <w:szCs w:val="19"/>
                <w:bdr w:val="none" w:color="auto" w:sz="0" w:space="0"/>
              </w:rPr>
              <w:t>月</w:t>
            </w:r>
            <w:r>
              <w:rPr>
                <w:rFonts w:hint="default" w:ascii="Times New Roman" w:hAnsi="Times New Roman" w:cs="Times New Roman"/>
                <w:b w:val="0"/>
                <w:bCs w:val="0"/>
                <w:sz w:val="19"/>
                <w:szCs w:val="19"/>
                <w:bdr w:val="none" w:color="auto" w:sz="0" w:space="0"/>
              </w:rPr>
              <w:t>14</w:t>
            </w:r>
            <w:r>
              <w:rPr>
                <w:rFonts w:hint="default" w:ascii="仿宋_GB2312" w:eastAsia="仿宋_GB2312" w:cs="仿宋_GB2312"/>
                <w:b w:val="0"/>
                <w:bCs w:val="0"/>
                <w:sz w:val="19"/>
                <w:szCs w:val="19"/>
                <w:bdr w:val="none" w:color="auto" w:sz="0" w:space="0"/>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2" w:lineRule="atLeast"/>
              <w:ind w:left="0" w:right="0"/>
              <w:jc w:val="center"/>
            </w:pPr>
            <w:r>
              <w:rPr>
                <w:rFonts w:hint="default" w:ascii="仿宋_GB2312" w:eastAsia="仿宋_GB2312" w:cs="仿宋_GB2312"/>
                <w:b w:val="0"/>
                <w:bCs w:val="0"/>
                <w:sz w:val="19"/>
                <w:szCs w:val="19"/>
                <w:bdr w:val="none" w:color="auto" w:sz="0" w:space="0"/>
              </w:rPr>
              <w:t>（转化平台办公室）</w:t>
            </w:r>
          </w:p>
        </w:tc>
        <w:tc>
          <w:tcPr>
            <w:tcW w:w="3288" w:type="dxa"/>
            <w:tcBorders>
              <w:top w:val="nil"/>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default" w:ascii="Times New Roman" w:hAnsi="Times New Roman" w:cs="Times New Roman"/>
                <w:b w:val="0"/>
                <w:bCs w:val="0"/>
                <w:sz w:val="19"/>
                <w:szCs w:val="19"/>
                <w:bdr w:val="none" w:color="auto" w:sz="0" w:space="0"/>
              </w:rPr>
              <w:t>1. </w:t>
            </w:r>
            <w:r>
              <w:rPr>
                <w:rFonts w:hint="default" w:ascii="仿宋_GB2312" w:eastAsia="仿宋_GB2312" w:cs="仿宋_GB2312"/>
                <w:b w:val="0"/>
                <w:bCs w:val="0"/>
                <w:sz w:val="19"/>
                <w:szCs w:val="19"/>
                <w:bdr w:val="none" w:color="auto" w:sz="0" w:space="0"/>
              </w:rPr>
              <w:t>中医骨伤科学组（</w:t>
            </w:r>
            <w:r>
              <w:rPr>
                <w:rFonts w:hint="default" w:ascii="Times New Roman" w:hAnsi="Times New Roman" w:cs="Times New Roman"/>
                <w:b w:val="0"/>
                <w:bCs w:val="0"/>
                <w:sz w:val="19"/>
                <w:szCs w:val="19"/>
                <w:bdr w:val="none" w:color="auto" w:sz="0" w:space="0"/>
              </w:rPr>
              <w:t>8:30-13:30</w:t>
            </w:r>
            <w:r>
              <w:rPr>
                <w:rFonts w:hint="default" w:ascii="仿宋_GB2312" w:eastAsia="仿宋_GB2312" w:cs="仿宋_GB2312"/>
                <w:b w:val="0"/>
                <w:bCs w:val="0"/>
                <w:sz w:val="19"/>
                <w:szCs w:val="19"/>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default" w:ascii="Times New Roman" w:hAnsi="Times New Roman" w:cs="Times New Roman"/>
                <w:b w:val="0"/>
                <w:bCs w:val="0"/>
                <w:sz w:val="19"/>
                <w:szCs w:val="19"/>
                <w:bdr w:val="none" w:color="auto" w:sz="0" w:space="0"/>
              </w:rPr>
              <w:t> </w:t>
            </w:r>
          </w:p>
        </w:tc>
        <w:tc>
          <w:tcPr>
            <w:tcW w:w="2376" w:type="dxa"/>
            <w:tcBorders>
              <w:top w:val="nil"/>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pPr>
            <w:r>
              <w:rPr>
                <w:rFonts w:hint="default" w:ascii="仿宋_GB2312" w:eastAsia="仿宋_GB2312" w:cs="仿宋_GB2312"/>
                <w:b w:val="0"/>
                <w:bCs w:val="0"/>
                <w:sz w:val="19"/>
                <w:szCs w:val="19"/>
                <w:bdr w:val="none" w:color="auto" w:sz="0" w:space="0"/>
              </w:rPr>
              <w:t>科教科、纪检监察室、中西医结合临床学、信息科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476" w:type="dxa"/>
            <w:tcBorders>
              <w:top w:val="nil"/>
              <w:left w:val="single" w:color="auto" w:sz="4" w:space="0"/>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2" w:lineRule="atLeast"/>
              <w:ind w:left="0" w:right="0"/>
              <w:jc w:val="center"/>
            </w:pPr>
            <w:r>
              <w:rPr>
                <w:rFonts w:hint="default" w:ascii="Times New Roman" w:hAnsi="Times New Roman" w:cs="Times New Roman"/>
                <w:b w:val="0"/>
                <w:bCs w:val="0"/>
                <w:sz w:val="19"/>
                <w:szCs w:val="19"/>
                <w:bdr w:val="none" w:color="auto" w:sz="0" w:space="0"/>
              </w:rPr>
              <w:t>4</w:t>
            </w:r>
            <w:r>
              <w:rPr>
                <w:rFonts w:hint="default" w:ascii="仿宋_GB2312" w:eastAsia="仿宋_GB2312" w:cs="仿宋_GB2312"/>
                <w:b w:val="0"/>
                <w:bCs w:val="0"/>
                <w:sz w:val="19"/>
                <w:szCs w:val="19"/>
                <w:bdr w:val="none" w:color="auto" w:sz="0" w:space="0"/>
              </w:rPr>
              <w:t>月</w:t>
            </w:r>
            <w:r>
              <w:rPr>
                <w:rFonts w:hint="default" w:ascii="Times New Roman" w:hAnsi="Times New Roman" w:cs="Times New Roman"/>
                <w:b w:val="0"/>
                <w:bCs w:val="0"/>
                <w:sz w:val="19"/>
                <w:szCs w:val="19"/>
                <w:bdr w:val="none" w:color="auto" w:sz="0" w:space="0"/>
              </w:rPr>
              <w:t>15</w:t>
            </w:r>
            <w:r>
              <w:rPr>
                <w:rFonts w:hint="default" w:ascii="仿宋_GB2312" w:eastAsia="仿宋_GB2312" w:cs="仿宋_GB2312"/>
                <w:b w:val="0"/>
                <w:bCs w:val="0"/>
                <w:sz w:val="19"/>
                <w:szCs w:val="19"/>
                <w:bdr w:val="none" w:color="auto" w:sz="0" w:space="0"/>
              </w:rPr>
              <w:t>日</w:t>
            </w:r>
          </w:p>
        </w:tc>
        <w:tc>
          <w:tcPr>
            <w:tcW w:w="3288" w:type="dxa"/>
            <w:tcBorders>
              <w:top w:val="nil"/>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2" w:lineRule="atLeast"/>
              <w:ind w:left="0" w:right="0"/>
              <w:jc w:val="left"/>
            </w:pPr>
            <w:r>
              <w:rPr>
                <w:rFonts w:hint="default" w:ascii="仿宋_GB2312" w:eastAsia="仿宋_GB2312" w:cs="仿宋_GB2312"/>
                <w:b w:val="0"/>
                <w:bCs w:val="0"/>
                <w:sz w:val="19"/>
                <w:szCs w:val="19"/>
                <w:bdr w:val="none" w:color="auto" w:sz="0" w:space="0"/>
              </w:rPr>
              <w:t>拟医院初录名单，医院研究生招生复试领导小组审核，上报大学并公布结果。</w:t>
            </w:r>
          </w:p>
        </w:tc>
        <w:tc>
          <w:tcPr>
            <w:tcW w:w="2376" w:type="dxa"/>
            <w:tcBorders>
              <w:top w:val="nil"/>
              <w:left w:val="nil"/>
              <w:bottom w:val="single" w:color="auto" w:sz="4" w:space="0"/>
              <w:right w:val="single" w:color="auto" w:sz="4" w:space="0"/>
            </w:tcBorders>
            <w:shd w:val="clear" w:color="auto" w:fill="FFFFFF"/>
            <w:tcMar>
              <w:top w:w="0" w:type="dxa"/>
              <w:left w:w="84" w:type="dxa"/>
              <w:bottom w:w="0" w:type="dxa"/>
              <w:right w:w="84"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2" w:lineRule="atLeast"/>
              <w:ind w:left="0" w:right="0"/>
              <w:jc w:val="center"/>
            </w:pPr>
            <w:r>
              <w:rPr>
                <w:rFonts w:hint="default" w:ascii="仿宋_GB2312" w:eastAsia="仿宋_GB2312" w:cs="仿宋_GB2312"/>
                <w:b w:val="0"/>
                <w:bCs w:val="0"/>
                <w:sz w:val="19"/>
                <w:szCs w:val="19"/>
                <w:bdr w:val="none" w:color="auto" w:sz="0" w:space="0"/>
              </w:rPr>
              <w:t>医院研究生招生复试领导小组</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eastAsia" w:ascii="黑体" w:hAnsi="宋体" w:eastAsia="黑体" w:cs="黑体"/>
          <w:i w:val="0"/>
          <w:iCs w:val="0"/>
          <w:caps w:val="0"/>
          <w:color w:val="333333"/>
          <w:spacing w:val="0"/>
          <w:sz w:val="25"/>
          <w:szCs w:val="25"/>
          <w:bdr w:val="none" w:color="auto" w:sz="0" w:space="0"/>
          <w:shd w:val="clear" w:fill="FFFFFF"/>
        </w:rPr>
        <w:t>注：</w:t>
      </w:r>
      <w:r>
        <w:rPr>
          <w:rFonts w:hint="default" w:ascii="仿宋_GB2312" w:hAnsi="微软雅黑" w:eastAsia="仿宋_GB2312" w:cs="仿宋_GB2312"/>
          <w:i w:val="0"/>
          <w:iCs w:val="0"/>
          <w:caps w:val="0"/>
          <w:color w:val="333333"/>
          <w:spacing w:val="0"/>
          <w:sz w:val="25"/>
          <w:szCs w:val="25"/>
          <w:bdr w:val="none" w:color="auto" w:sz="0" w:space="0"/>
          <w:shd w:val="clear" w:fill="FFFFFF"/>
        </w:rPr>
        <w:t>为了更好的服务考生，以便考生及时了解顺德医院的调剂复试工作进展和动态，报考顺德医院的全体考生请加入广中顺第二批研究生调剂工作钉钉群，请各位同学手机或电脑下载</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w:t>
      </w:r>
      <w:r>
        <w:rPr>
          <w:rFonts w:hint="default" w:ascii="仿宋_GB2312" w:hAnsi="微软雅黑" w:eastAsia="仿宋_GB2312" w:cs="仿宋_GB2312"/>
          <w:i w:val="0"/>
          <w:iCs w:val="0"/>
          <w:caps w:val="0"/>
          <w:color w:val="333333"/>
          <w:spacing w:val="0"/>
          <w:sz w:val="25"/>
          <w:szCs w:val="25"/>
          <w:bdr w:val="none" w:color="auto" w:sz="0" w:space="0"/>
          <w:shd w:val="clear" w:fill="FFFFFF"/>
        </w:rPr>
        <w:t>钉钉</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w:t>
      </w:r>
      <w:r>
        <w:rPr>
          <w:rFonts w:hint="default" w:ascii="仿宋_GB2312" w:hAnsi="微软雅黑" w:eastAsia="仿宋_GB2312" w:cs="仿宋_GB2312"/>
          <w:i w:val="0"/>
          <w:iCs w:val="0"/>
          <w:caps w:val="0"/>
          <w:color w:val="333333"/>
          <w:spacing w:val="0"/>
          <w:sz w:val="25"/>
          <w:szCs w:val="25"/>
          <w:bdr w:val="none" w:color="auto" w:sz="0" w:space="0"/>
          <w:shd w:val="clear" w:fill="FFFFFF"/>
        </w:rPr>
        <w:t>，进行实名认证后，扫描入群，入群后修改名字为</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w:t>
      </w:r>
      <w:r>
        <w:rPr>
          <w:rFonts w:hint="default" w:ascii="仿宋_GB2312" w:hAnsi="微软雅黑" w:eastAsia="仿宋_GB2312" w:cs="仿宋_GB2312"/>
          <w:i w:val="0"/>
          <w:iCs w:val="0"/>
          <w:caps w:val="0"/>
          <w:color w:val="333333"/>
          <w:spacing w:val="0"/>
          <w:sz w:val="25"/>
          <w:szCs w:val="25"/>
          <w:bdr w:val="none" w:color="auto" w:sz="0" w:space="0"/>
          <w:shd w:val="clear" w:fill="FFFFFF"/>
        </w:rPr>
        <w:t>考生编号</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w:t>
      </w:r>
      <w:r>
        <w:rPr>
          <w:rFonts w:hint="default" w:ascii="仿宋_GB2312" w:hAnsi="微软雅黑" w:eastAsia="仿宋_GB2312" w:cs="仿宋_GB2312"/>
          <w:i w:val="0"/>
          <w:iCs w:val="0"/>
          <w:caps w:val="0"/>
          <w:color w:val="333333"/>
          <w:spacing w:val="0"/>
          <w:sz w:val="25"/>
          <w:szCs w:val="25"/>
          <w:bdr w:val="none" w:color="auto" w:sz="0" w:space="0"/>
          <w:shd w:val="clear" w:fill="FFFFFF"/>
        </w:rPr>
        <w:t>考生姓名</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w:t>
      </w:r>
      <w:r>
        <w:rPr>
          <w:rFonts w:hint="default" w:ascii="仿宋_GB2312" w:hAnsi="微软雅黑" w:eastAsia="仿宋_GB2312" w:cs="仿宋_GB2312"/>
          <w:i w:val="0"/>
          <w:iCs w:val="0"/>
          <w:caps w:val="0"/>
          <w:color w:val="333333"/>
          <w:spacing w:val="0"/>
          <w:sz w:val="25"/>
          <w:szCs w:val="25"/>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0"/>
      </w:pPr>
      <w:r>
        <w:rPr>
          <w:rFonts w:hint="eastAsia" w:ascii="微软雅黑" w:hAnsi="微软雅黑" w:eastAsia="微软雅黑" w:cs="微软雅黑"/>
          <w:i w:val="0"/>
          <w:iCs w:val="0"/>
          <w:caps w:val="0"/>
          <w:color w:val="333333"/>
          <w:spacing w:val="0"/>
          <w:sz w:val="19"/>
          <w:szCs w:val="19"/>
          <w:bdr w:val="none" w:color="auto" w:sz="0" w:space="0"/>
          <w:shd w:val="clear" w:fill="FFFFFF"/>
        </w:rPr>
        <w:drawing>
          <wp:inline distT="0" distB="0" distL="114300" distR="114300">
            <wp:extent cx="2105025" cy="2876550"/>
            <wp:effectExtent l="0" t="0" r="13335" b="3810"/>
            <wp:docPr id="1" name="图片 1" descr="16810977952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81097795236.jpg"/>
                    <pic:cNvPicPr>
                      <a:picLocks noChangeAspect="1"/>
                    </pic:cNvPicPr>
                  </pic:nvPicPr>
                  <pic:blipFill>
                    <a:blip r:embed="rId4"/>
                    <a:stretch>
                      <a:fillRect/>
                    </a:stretch>
                  </pic:blipFill>
                  <pic:spPr>
                    <a:xfrm>
                      <a:off x="0" y="0"/>
                      <a:ext cx="2105025" cy="2876550"/>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Times New Roman" w:hAnsi="Times New Roman" w:eastAsia="微软雅黑" w:cs="Times New Roman"/>
          <w:i w:val="0"/>
          <w:iCs w:val="0"/>
          <w:caps w:val="0"/>
          <w:color w:val="333333"/>
          <w:spacing w:val="0"/>
          <w:sz w:val="25"/>
          <w:szCs w:val="25"/>
          <w:bdr w:val="none" w:color="auto" w:sz="0" w:space="0"/>
          <w:shd w:val="clear" w:fill="FFFFFF"/>
        </w:rPr>
        <w:t> </w:t>
      </w:r>
      <w:r>
        <w:rPr>
          <w:rFonts w:hint="eastAsia" w:ascii="黑体" w:hAnsi="宋体" w:eastAsia="黑体" w:cs="黑体"/>
          <w:i w:val="0"/>
          <w:iCs w:val="0"/>
          <w:caps w:val="0"/>
          <w:color w:val="333333"/>
          <w:spacing w:val="0"/>
          <w:sz w:val="25"/>
          <w:szCs w:val="25"/>
          <w:bdr w:val="none" w:color="auto" w:sz="0" w:space="0"/>
          <w:shd w:val="clear" w:fill="FFFFFF"/>
        </w:rPr>
        <w:t>八、复试工作的领导和监督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为提高研究生选拔质量，强化复试在选拔创新人才中的作用，顺德医院成立了</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2023</w:t>
      </w:r>
      <w:r>
        <w:rPr>
          <w:rFonts w:hint="default" w:ascii="仿宋_GB2312" w:hAnsi="微软雅黑" w:eastAsia="仿宋_GB2312" w:cs="仿宋_GB2312"/>
          <w:i w:val="0"/>
          <w:iCs w:val="0"/>
          <w:caps w:val="0"/>
          <w:color w:val="333333"/>
          <w:spacing w:val="0"/>
          <w:sz w:val="25"/>
          <w:szCs w:val="25"/>
          <w:bdr w:val="none" w:color="auto" w:sz="0" w:space="0"/>
          <w:shd w:val="clear" w:fill="FFFFFF"/>
        </w:rPr>
        <w:t>年硕士学位研究生招生复试工作领导小组、工作小组和巡视检查小组。复试录取过程全程接受各级纪律检查委员会监督，健全举报制度，畅通举报渠道，以切实加强过程监督，坚决抵制不正之风，坚持公开、公平、公正，确保今年招生录取工作顺利进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复试咨询申诉电话：</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 0757-22322720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仿宋_GB2312" w:hAnsi="微软雅黑" w:eastAsia="仿宋_GB2312" w:cs="仿宋_GB2312"/>
          <w:i w:val="0"/>
          <w:iCs w:val="0"/>
          <w:caps w:val="0"/>
          <w:color w:val="333333"/>
          <w:spacing w:val="0"/>
          <w:sz w:val="25"/>
          <w:szCs w:val="25"/>
          <w:bdr w:val="none" w:color="auto" w:sz="0" w:space="0"/>
          <w:shd w:val="clear" w:fill="FFFFFF"/>
        </w:rPr>
        <w:t>复试监督电话：</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 0757-22322854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eastAsia" w:ascii="黑体" w:hAnsi="宋体" w:eastAsia="黑体" w:cs="黑体"/>
          <w:i w:val="0"/>
          <w:iCs w:val="0"/>
          <w:caps w:val="0"/>
          <w:color w:val="333333"/>
          <w:spacing w:val="0"/>
          <w:sz w:val="25"/>
          <w:szCs w:val="25"/>
          <w:bdr w:val="none" w:color="auto" w:sz="0" w:space="0"/>
          <w:shd w:val="clear" w:fill="FFFFFF"/>
        </w:rPr>
        <w:t>九、本方案解释权归广州中医药大学顺德医院所有。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Times New Roman" w:hAnsi="Times New Roman" w:eastAsia="微软雅黑" w:cs="Times New Roman"/>
          <w:i w:val="0"/>
          <w:iCs w:val="0"/>
          <w:caps w:val="0"/>
          <w:color w:val="333333"/>
          <w:spacing w:val="0"/>
          <w:sz w:val="25"/>
          <w:szCs w:val="25"/>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Times New Roman" w:hAnsi="Times New Roman" w:eastAsia="微软雅黑" w:cs="Times New Roman"/>
          <w:i w:val="0"/>
          <w:iCs w:val="0"/>
          <w:caps w:val="0"/>
          <w:color w:val="333333"/>
          <w:spacing w:val="0"/>
          <w:sz w:val="25"/>
          <w:szCs w:val="25"/>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3588"/>
      </w:pPr>
      <w:r>
        <w:rPr>
          <w:rFonts w:hint="default" w:ascii="仿宋_GB2312" w:hAnsi="微软雅黑" w:eastAsia="仿宋_GB2312" w:cs="仿宋_GB2312"/>
          <w:i w:val="0"/>
          <w:iCs w:val="0"/>
          <w:caps w:val="0"/>
          <w:color w:val="333333"/>
          <w:spacing w:val="0"/>
          <w:sz w:val="25"/>
          <w:szCs w:val="25"/>
          <w:bdr w:val="none" w:color="auto" w:sz="0" w:space="0"/>
          <w:shd w:val="clear" w:fill="FFFFFF"/>
        </w:rPr>
        <w:t>广州中医药大学顺德医院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3588"/>
      </w:pPr>
      <w:r>
        <w:rPr>
          <w:rFonts w:hint="default" w:ascii="仿宋_GB2312" w:hAnsi="微软雅黑" w:eastAsia="仿宋_GB2312" w:cs="仿宋_GB2312"/>
          <w:i w:val="0"/>
          <w:iCs w:val="0"/>
          <w:caps w:val="0"/>
          <w:color w:val="333333"/>
          <w:spacing w:val="0"/>
          <w:sz w:val="25"/>
          <w:szCs w:val="25"/>
          <w:bdr w:val="none" w:color="auto" w:sz="0" w:space="0"/>
          <w:shd w:val="clear" w:fill="FFFFFF"/>
        </w:rPr>
        <w:t>（佛山市顺德区中医院）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444" w:lineRule="atLeast"/>
        <w:ind w:left="0" w:right="0" w:firstLine="516"/>
      </w:pPr>
      <w:r>
        <w:rPr>
          <w:rFonts w:hint="default" w:ascii="Times New Roman" w:hAnsi="Times New Roman" w:eastAsia="微软雅黑" w:cs="Times New Roman"/>
          <w:i w:val="0"/>
          <w:iCs w:val="0"/>
          <w:caps w:val="0"/>
          <w:color w:val="333333"/>
          <w:spacing w:val="0"/>
          <w:sz w:val="25"/>
          <w:szCs w:val="25"/>
          <w:bdr w:val="none" w:color="auto" w:sz="0" w:space="0"/>
          <w:shd w:val="clear" w:fill="FFFFFF"/>
        </w:rPr>
        <w:t>                                                          2023</w:t>
      </w:r>
      <w:r>
        <w:rPr>
          <w:rFonts w:hint="default" w:ascii="仿宋_GB2312" w:hAnsi="微软雅黑" w:eastAsia="仿宋_GB2312" w:cs="仿宋_GB2312"/>
          <w:i w:val="0"/>
          <w:iCs w:val="0"/>
          <w:caps w:val="0"/>
          <w:color w:val="333333"/>
          <w:spacing w:val="0"/>
          <w:sz w:val="25"/>
          <w:szCs w:val="25"/>
          <w:bdr w:val="none" w:color="auto" w:sz="0" w:space="0"/>
          <w:shd w:val="clear" w:fill="FFFFFF"/>
        </w:rPr>
        <w:t>年</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4</w:t>
      </w:r>
      <w:r>
        <w:rPr>
          <w:rFonts w:hint="default" w:ascii="仿宋_GB2312" w:hAnsi="微软雅黑" w:eastAsia="仿宋_GB2312" w:cs="仿宋_GB2312"/>
          <w:i w:val="0"/>
          <w:iCs w:val="0"/>
          <w:caps w:val="0"/>
          <w:color w:val="333333"/>
          <w:spacing w:val="0"/>
          <w:sz w:val="25"/>
          <w:szCs w:val="25"/>
          <w:bdr w:val="none" w:color="auto" w:sz="0" w:space="0"/>
          <w:shd w:val="clear" w:fill="FFFFFF"/>
        </w:rPr>
        <w:t>月</w:t>
      </w:r>
      <w:r>
        <w:rPr>
          <w:rFonts w:hint="default" w:ascii="Times New Roman" w:hAnsi="Times New Roman" w:eastAsia="微软雅黑" w:cs="Times New Roman"/>
          <w:i w:val="0"/>
          <w:iCs w:val="0"/>
          <w:caps w:val="0"/>
          <w:color w:val="333333"/>
          <w:spacing w:val="0"/>
          <w:sz w:val="25"/>
          <w:szCs w:val="25"/>
          <w:bdr w:val="none" w:color="auto" w:sz="0" w:space="0"/>
          <w:shd w:val="clear" w:fill="FFFFFF"/>
        </w:rPr>
        <w:t>10</w:t>
      </w:r>
      <w:r>
        <w:rPr>
          <w:rFonts w:hint="default" w:ascii="仿宋_GB2312" w:hAnsi="微软雅黑" w:eastAsia="仿宋_GB2312" w:cs="仿宋_GB2312"/>
          <w:i w:val="0"/>
          <w:iCs w:val="0"/>
          <w:caps w:val="0"/>
          <w:color w:val="333333"/>
          <w:spacing w:val="0"/>
          <w:sz w:val="25"/>
          <w:szCs w:val="25"/>
          <w:bdr w:val="none" w:color="auto" w:sz="0" w:space="0"/>
          <w:shd w:val="clear" w:fill="FFFFFF"/>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楷体简体">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6DA02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2023-04-23T01:10:08Z</dcterms:created>
  <dc:creator>DELL</dc:creator>
  <cp:lastModifiedBy>曾经的那个老吴</cp:lastModifiedBy>
  <dcterms:modified xsi:type="dcterms:W3CDTF">2023-04-23T01:10:14Z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F7A2275F608B4BF4AA4AAF0A55B1BC98_12</vt:lpwstr>
  </property>
</Properties>
</file>