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8D" w:rsidRPr="0095738D" w:rsidRDefault="0095738D" w:rsidP="0095738D">
      <w:pPr>
        <w:widowControl/>
        <w:shd w:val="clear" w:color="auto" w:fill="FFFFFF"/>
        <w:spacing w:line="495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95738D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化学化工学院2023年硕士研究生招生一志愿考生拟复试名单公示</w:t>
      </w:r>
    </w:p>
    <w:p w:rsidR="0095738D" w:rsidRPr="0095738D" w:rsidRDefault="0095738D" w:rsidP="0095738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</w:pPr>
      <w:r w:rsidRPr="0095738D"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  <w:t>2023-03-20 11:33 阅读： 9664 编辑：化学化工学院</w:t>
      </w:r>
    </w:p>
    <w:tbl>
      <w:tblPr>
        <w:tblW w:w="13620" w:type="dxa"/>
        <w:tblInd w:w="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1593"/>
        <w:gridCol w:w="1918"/>
        <w:gridCol w:w="1755"/>
        <w:gridCol w:w="1913"/>
        <w:gridCol w:w="1078"/>
        <w:gridCol w:w="1118"/>
        <w:gridCol w:w="1132"/>
        <w:gridCol w:w="1118"/>
        <w:gridCol w:w="1173"/>
      </w:tblGrid>
      <w:tr w:rsidR="0095738D" w:rsidRPr="0095738D" w:rsidTr="0095738D"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考生类别</w:t>
            </w:r>
          </w:p>
        </w:tc>
        <w:tc>
          <w:tcPr>
            <w:tcW w:w="1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考生姓名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复试专业代码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复试专业名称</w:t>
            </w: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政治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外国语</w:t>
            </w:r>
          </w:p>
        </w:tc>
        <w:tc>
          <w:tcPr>
            <w:tcW w:w="11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业务课</w:t>
            </w:r>
            <w:r w:rsidRPr="0095738D">
              <w:rPr>
                <w:rFonts w:ascii="仿宋" w:eastAsia="仿宋" w:hAnsi="仿宋" w:cs="Arial" w:hint="eastAsia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业务课</w:t>
            </w:r>
            <w:r w:rsidRPr="0095738D">
              <w:rPr>
                <w:rFonts w:ascii="仿宋" w:eastAsia="仿宋" w:hAnsi="仿宋" w:cs="Arial" w:hint="eastAsia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林子浩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梁瑜柱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谢俊舟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尹书萱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陈阳丽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阮想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粟琼华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陈义协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谢玉昆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梁婉莹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陆雨志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庞燕飞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郭志静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王静林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梁凤梅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主忠仁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宁子慧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吴玉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温嘉琪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谢梓茵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魏宇杰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王宏健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宋文婧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廖舒晴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崔莘浥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吴冬夏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赵雄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彭琴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赵彦菱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邱子情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黎婷婷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lastRenderedPageBreak/>
              <w:t>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黄永安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刘洁萍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孙晓阳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李海燕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陈观美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王自意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林捷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洪缘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杨勋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张贵婷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邓欢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邢慧琼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吴春香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朱令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李星驰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杨璐锾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潘凤芸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李清清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黄晓霞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韦益秋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伍柳琪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甘雨露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唐诗雅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方发基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刘建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袁瑶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叶秋燕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杨立强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贾芸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潘利益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张鹏艳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杨茏诚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吴颜汛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劳丽芬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陈伟明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褚皓明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杜雪池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朱夏容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lastRenderedPageBreak/>
              <w:t>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卢星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陈瑶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孟路琼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张艳飞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万名扬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翁浩凡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韦舒彬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万贵宾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唐美妮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陈坤聪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黄益腾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朱明轩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农晨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孟凤娟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岑壹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刘永权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毕友琼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郭品利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廖俊楠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岑雪妮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唐世霞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朱超莲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谭琼丹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李燕霞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熊定坤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070300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刘灿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罗瑞凤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王文举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梁永欣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庞焕泽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李震坤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袁全强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冯千然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梁小炫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梁萍飞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罗登汉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温宗宏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lastRenderedPageBreak/>
              <w:t>109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杨宪涛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郭健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欧天凯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阳巧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覃绚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陆国彪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黄善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包日馨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王佩辉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潘艳宁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张涛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杨雨衡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余佳佳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李昊禹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黄海源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邹雨婕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赵月琴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章云芳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黄丽颖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杨梦莉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邓凯熙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彭继龙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学术型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黄甜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081700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化学工程与技术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263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陈权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364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何思思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丁小凤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陈国虎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341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邓晓烨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331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余姿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施运鑫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323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秦文震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罗标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黄胜晶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321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黄宁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马鹏程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黄晓华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邓帅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李虹萍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lastRenderedPageBreak/>
              <w:t>147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韦玉苹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310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李志伟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黄健华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308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洪斌升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苏勇康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黄良德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罗浩峰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植炜锋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304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张括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299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杨焕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黄宣耀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周鑫君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296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覃致浪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杨微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292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林宇涛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李雨欢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285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黄皓东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陈志鹏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281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赵王杰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277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李黄娟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向瑜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274</w:t>
            </w:r>
          </w:p>
        </w:tc>
      </w:tr>
      <w:tr w:rsidR="0095738D" w:rsidRPr="0095738D" w:rsidTr="0095738D">
        <w:trPr>
          <w:trHeight w:val="34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38D" w:rsidRPr="0095738D" w:rsidRDefault="0095738D" w:rsidP="0095738D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专业型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石森伊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085602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化学工程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38D" w:rsidRPr="0095738D" w:rsidRDefault="0095738D" w:rsidP="0095738D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5738D">
              <w:rPr>
                <w:rFonts w:ascii="仿宋" w:eastAsia="仿宋" w:hAnsi="仿宋" w:cs="Calibri" w:hint="eastAsia"/>
                <w:color w:val="000000"/>
                <w:kern w:val="0"/>
                <w:sz w:val="22"/>
              </w:rPr>
              <w:t>273</w:t>
            </w:r>
          </w:p>
        </w:tc>
      </w:tr>
    </w:tbl>
    <w:p w:rsidR="00886CFA" w:rsidRDefault="00886CFA">
      <w:bookmarkStart w:id="0" w:name="_GoBack"/>
      <w:bookmarkEnd w:id="0"/>
    </w:p>
    <w:sectPr w:rsidR="00886C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E8"/>
    <w:rsid w:val="00886CFA"/>
    <w:rsid w:val="0095738D"/>
    <w:rsid w:val="009D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573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738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9573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95738D"/>
  </w:style>
  <w:style w:type="character" w:customStyle="1" w:styleId="click">
    <w:name w:val="click"/>
    <w:basedOn w:val="a0"/>
    <w:rsid w:val="0095738D"/>
  </w:style>
  <w:style w:type="character" w:customStyle="1" w:styleId="editor">
    <w:name w:val="editor"/>
    <w:basedOn w:val="a0"/>
    <w:rsid w:val="0095738D"/>
  </w:style>
  <w:style w:type="character" w:styleId="a3">
    <w:name w:val="Strong"/>
    <w:basedOn w:val="a0"/>
    <w:uiPriority w:val="22"/>
    <w:qFormat/>
    <w:rsid w:val="0095738D"/>
    <w:rPr>
      <w:b/>
      <w:bCs/>
    </w:rPr>
  </w:style>
  <w:style w:type="character" w:customStyle="1" w:styleId="font21">
    <w:name w:val="font21"/>
    <w:basedOn w:val="a0"/>
    <w:rsid w:val="00957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573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738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9573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95738D"/>
  </w:style>
  <w:style w:type="character" w:customStyle="1" w:styleId="click">
    <w:name w:val="click"/>
    <w:basedOn w:val="a0"/>
    <w:rsid w:val="0095738D"/>
  </w:style>
  <w:style w:type="character" w:customStyle="1" w:styleId="editor">
    <w:name w:val="editor"/>
    <w:basedOn w:val="a0"/>
    <w:rsid w:val="0095738D"/>
  </w:style>
  <w:style w:type="character" w:styleId="a3">
    <w:name w:val="Strong"/>
    <w:basedOn w:val="a0"/>
    <w:uiPriority w:val="22"/>
    <w:qFormat/>
    <w:rsid w:val="0095738D"/>
    <w:rPr>
      <w:b/>
      <w:bCs/>
    </w:rPr>
  </w:style>
  <w:style w:type="character" w:customStyle="1" w:styleId="font21">
    <w:name w:val="font21"/>
    <w:basedOn w:val="a0"/>
    <w:rsid w:val="0095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5915</Characters>
  <Application>Microsoft Office Word</Application>
  <DocSecurity>0</DocSecurity>
  <Lines>49</Lines>
  <Paragraphs>13</Paragraphs>
  <ScaleCrop>false</ScaleCrop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2023-05-24T11:16:00Z</dcterms:created>
  <dcterms:modified xsi:type="dcterms:W3CDTF">2023-05-24T11:17:00Z</dcterms:modified>
</cp:coreProperties>
</file>