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0F2F5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0F2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0F2F5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0F2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0F2F5"/>
            <w:tcMar>
              <w:left w:w="700" w:type="dxa"/>
              <w:right w:w="70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tLeast"/>
              <w:ind w:left="0" w:firstLine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36"/>
                <w:szCs w:val="36"/>
              </w:rPr>
            </w:pPr>
            <w:bookmarkStart w:id="0" w:name="_GoBack"/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广西民族大学人工智能学院2023年硕士研究生招生调剂复试成绩汇总表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0F2F5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shd w:val="clear" w:color="auto" w:fill="F0F2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2023年04月10日 09:34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lang w:val="en-US" w:eastAsia="zh-CN" w:bidi="ar"/>
              </w:rPr>
              <w:t> 来源：人工智能学院 （浏览：1934次）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0F2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0F2F5"/>
            <w:vAlign w:val="center"/>
          </w:tcPr>
          <w:tbl>
            <w:tblPr>
              <w:tblW w:w="1064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70"/>
              <w:gridCol w:w="1145"/>
              <w:gridCol w:w="1292"/>
              <w:gridCol w:w="469"/>
              <w:gridCol w:w="369"/>
              <w:gridCol w:w="1515"/>
              <w:gridCol w:w="1441"/>
              <w:gridCol w:w="744"/>
              <w:gridCol w:w="1515"/>
              <w:gridCol w:w="867"/>
              <w:gridCol w:w="544"/>
              <w:gridCol w:w="46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10" w:hRule="atLeast"/>
              </w:trPr>
              <w:tc>
                <w:tcPr>
                  <w:tcW w:w="0" w:type="auto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ascii="方正小标宋简体" w:hAnsi="方正小标宋简体" w:eastAsia="方正小标宋简体" w:cs="方正小标宋简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bdr w:val="none" w:color="auto" w:sz="0" w:space="0"/>
                      <w:lang w:val="en-US" w:eastAsia="zh-CN" w:bidi="ar"/>
                    </w:rPr>
                    <w:t>广西民族大学2023年硕士研究生招生调剂复试成绩汇总表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60" w:hRule="atLeast"/>
              </w:trPr>
              <w:tc>
                <w:tcPr>
                  <w:tcW w:w="0" w:type="auto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        参加复试考生人数： 98人                                                        2023年4月9 日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2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考生编号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专业代码及名称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专业课笔试（专业素质和能力）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综合面试（综合素质和能力）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外语听说能力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专业技能（含实践、实验）测试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思想政治理论加试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复试成绩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105113038222204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郭嘉澍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102803230008356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倪明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72.20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79.77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103363410309620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华展鹏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83.09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105113021218579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苏湘粤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75.00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76.40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103363322302121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陈邵强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71.40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72.80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77.11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103863211012298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张伟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100053131704814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张淄迈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116463210005572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林淦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118453005007946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欧奇坤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106733000019801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孙东旭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105893102020977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马儒寅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103863211012295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万锟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103363510911902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李政宏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103593210006400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朱巨风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102723202312790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姜旭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91.18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103373210014997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赵健博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102473000000015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顾嘉伟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110783123412753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董柏村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110783123408787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吴家明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87.86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103593210006133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高伟哲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76.80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74.76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106163081200396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李龙威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73.20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75.40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103363330104558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冯鑫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103593210006131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葛立昌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116463210009605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王纯熙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91.76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100803928050194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朱子壮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103363410509692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郎哲川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74.20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75.40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76.18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100543000005495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陈欣瑶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103593210006044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应旻昊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106733000019974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胡维堃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105743000007596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杨玺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79.73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103593210006102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吴中阳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104593411380051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朱永进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104033081200044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罗会春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106163083900001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敬佳豪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105743000007674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李龙吟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84.61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104033081200037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曹志鹏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76.80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84.66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101513000002782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潘悉宇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104033081200123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徐雨龙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103363413410287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张晨光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105613441400046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罗海升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102883500009215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王月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104033081200099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万园园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106513081200190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赖凤山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104973400345191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刘坤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92.38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105893016008616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徐双龙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105113038222242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陈永婕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100803928050389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陈卓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116463210002564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赵妍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106733000019773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刘进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75.00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78.70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104913120300977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饶晟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91.70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102693444014253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黄文清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105893016008549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董一凡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118453005008047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钟柯杰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103373210017712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邱志勇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103373210016263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黄福林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105893016008541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丁硕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103373210015206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吴金颖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105893016008638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罗昕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106733000019977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李梦仟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105113038222167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郑健敏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104233370105882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祝海淞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92.73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105893016008521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邹江岳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25.20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面试缺考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105893102020967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曾芊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103363412710124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梅炎斌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102883500012373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杨宏兵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106163081200570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李雨杭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102883100000145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顾佳凯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105113021218699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邱冰婕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105743000007611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胡广涛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106513081200401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陈子睿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118453005008269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林镜宇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106513081200128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王明禹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103363360108517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胥慧杰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83.08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103363111600026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田梦阳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102883500014156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吕佳航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91.22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118453005007927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方永康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103363431411140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李志卿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103363330306105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陈启明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105113021218701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梁慧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103363413410288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宗钰淇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105743000007549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李浩杰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118453005007973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曹思杰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87.66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102693432513342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廖梓皓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118453005007879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杨东升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103373210002256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胡年一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72.00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73.60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73.37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104593411380390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夏春畅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90.24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100193420510063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张伟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103363502411867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蒋通宇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104593411240276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王家辉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105303431500432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熊熙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89.08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106733000020036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崔丹阳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100803928050152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马轩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89.92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100583411400027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米军臣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104913120301001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熊胜磊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缺考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118453005007970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肖子昂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103363432611383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翟建伟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84.02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101513000001810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梁弼诚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89.36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105113038222261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081200计算机科学与技术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不区分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刘勇泉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87.21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61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170" w:hRule="atLeast"/>
              </w:trPr>
              <w:tc>
                <w:tcPr>
                  <w:tcW w:w="0" w:type="auto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说明：</w:t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     1.思想政治理论加试，适用于管理联考考生。</w:t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     2.专业技能（含实践、实验）测试主要对理工科、体育类等考生进行实验（实践）操作、专业技能等测试。</w:t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     3.备注栏标明：少干计划、退役大学生士兵计划、享受初试加分。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spacing w:line="320" w:lineRule="atLeas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3CD6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2271</Words>
  <Characters>5277</Characters>
  <Lines>0</Lines>
  <Paragraphs>0</Paragraphs>
  <TotalTime>0</TotalTime>
  <ScaleCrop>false</ScaleCrop>
  <LinksUpToDate>false</LinksUpToDate>
  <CharactersWithSpaces>5361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2023-04-20T06:41:45Z</dcterms:created>
  <dc:creator>Administrator</dc:creator>
  <cp:lastModifiedBy>王英</cp:lastModifiedBy>
  <dcterms:modified xsi:type="dcterms:W3CDTF">2023-04-20T06:41:53Z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8A54C97AE4A246FBA4B9F02DA5F598EC</vt:lpwstr>
  </property>
</Properties>
</file>