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Tahoma" w:hAnsi="Tahoma" w:eastAsia="Tahoma" w:cs="Tahoma"/>
          <w:i w:val="0"/>
          <w:iCs w:val="0"/>
          <w:caps w:val="0"/>
          <w:color w:val="00558C"/>
          <w:spacing w:val="0"/>
          <w:sz w:val="26"/>
          <w:szCs w:val="26"/>
        </w:rPr>
      </w:pPr>
      <w:bookmarkStart w:id="0" w:name="_GoBack"/>
      <w:r>
        <w:rPr>
          <w:rFonts w:hint="default" w:ascii="Tahoma" w:hAnsi="Tahoma" w:eastAsia="Tahoma" w:cs="Tahoma"/>
          <w:i w:val="0"/>
          <w:iCs w:val="0"/>
          <w:caps w:val="0"/>
          <w:color w:val="00558C"/>
          <w:spacing w:val="0"/>
          <w:sz w:val="26"/>
          <w:szCs w:val="26"/>
          <w:bdr w:val="none" w:color="auto" w:sz="0" w:space="0"/>
        </w:rPr>
        <w:t>广西民族大学海洋与生物技术学院2023年硕士研究生招生第一志愿拟录取名单公示</w:t>
      </w:r>
    </w:p>
    <w:bookmarkEnd w:id="0"/>
    <w:p>
      <w:pPr>
        <w:keepNext w:val="0"/>
        <w:keepLines w:val="0"/>
        <w:widowControl/>
        <w:suppressLineNumbers w:val="0"/>
        <w:ind w:lef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12"/>
          <w:szCs w:val="12"/>
          <w:lang w:val="en-US" w:eastAsia="zh-CN" w:bidi="ar"/>
        </w:rPr>
        <w:t>2023年03月28日 18:12  点击：[2132]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2"/>
          <w:szCs w:val="12"/>
        </w:rPr>
      </w:pPr>
      <w: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现将我院2023年硕士研究生招生第一志愿拟录取名单予以公示（详见附件）。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公示时间：2023年3月28日至4月6日（10天）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公示期间联系电话及邮箱：0771-3267031，电子邮箱：gxunmarine@163.com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公示期间监督电话及邮箱：0771-3267029，电子邮箱：9205589@qq.com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公示期间，对拟录取名单有异议者，请先通过电子邮件或电话等方式实名咨询和反映。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若录取考生有其它违纪现象或规定其它不予录取的现象，将按规定取消录取资格。拟录取名单经学校再公示无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异议后，上报广西招生考试院及教育部并经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全国录取联合检查通过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，考生方获得正式录取资格。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附件：海洋与生物技术学院2023年硕士研究生招生第一志愿拟录取名单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广西民族大学海洋与生物技术学院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360"/>
        <w:jc w:val="center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2023年3月28日</w:t>
      </w:r>
    </w:p>
    <w:tbl>
      <w:tblPr>
        <w:tblW w:w="4660" w:type="dxa"/>
        <w:tblInd w:w="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9"/>
        <w:gridCol w:w="289"/>
        <w:gridCol w:w="364"/>
        <w:gridCol w:w="258"/>
        <w:gridCol w:w="371"/>
        <w:gridCol w:w="977"/>
        <w:gridCol w:w="339"/>
        <w:gridCol w:w="394"/>
        <w:gridCol w:w="433"/>
        <w:gridCol w:w="426"/>
        <w:gridCol w:w="250"/>
        <w:gridCol w:w="2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4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广西民族大学海洋与生物技术学院 2023年硕士研究生招生第一志愿拟录取名单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院系所代码</w:t>
            </w:r>
          </w:p>
        </w:tc>
        <w:tc>
          <w:tcPr>
            <w:tcW w:w="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学院名称</w:t>
            </w:r>
          </w:p>
        </w:tc>
        <w:tc>
          <w:tcPr>
            <w:tcW w:w="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专业代码</w:t>
            </w:r>
          </w:p>
        </w:tc>
        <w:tc>
          <w:tcPr>
            <w:tcW w:w="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专业名称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专业方向</w:t>
            </w:r>
          </w:p>
        </w:tc>
        <w:tc>
          <w:tcPr>
            <w:tcW w:w="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考生编号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姓名</w:t>
            </w:r>
          </w:p>
        </w:tc>
        <w:tc>
          <w:tcPr>
            <w:tcW w:w="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初试总分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复试成绩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总成绩</w:t>
            </w:r>
          </w:p>
        </w:tc>
        <w:tc>
          <w:tcPr>
            <w:tcW w:w="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拟录取类别</w:t>
            </w:r>
          </w:p>
        </w:tc>
        <w:tc>
          <w:tcPr>
            <w:tcW w:w="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生物化学与分子生物学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106083202300388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慕媛媛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350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83.76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74.01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微生物学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106083202300382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黄杨青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340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86.02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73.76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微生物学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106083202300385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梁荣婷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342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85.50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73.23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生物化学与分子生物学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106083202300395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黄绍科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341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86.60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72.48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生物化学与分子生物学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106083202300386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龙惠敏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269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83.84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68.75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微生物学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106083202300383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谭慧敏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304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82.78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68.59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生物化学与分子生物学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106083202300392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刘东盛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295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81.72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68.11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微生物学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106083202300384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赵芊允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293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84.32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68.06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生物化学与分子生物学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106083202300396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李吉玲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282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82.80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67.88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生物化学与分子生物学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106083202300387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王龙辉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278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84.02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67.54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微生物学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106083202303689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田小东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314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79.42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66.29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生物化学与分子生物学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106083202300389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戴宇祯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257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81.02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65.61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少数民族照顾政策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0710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生物学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生物化学与分子生物学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106083202300390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黄鑫月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273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80.58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65.19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0860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生物与医药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不区分研究方向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106083202300891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覃炜棋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353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87.82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76.81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0860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生物与医药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不区分研究方向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106083202300901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蒙柳青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331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86.50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75.68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0860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生物与医药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不区分研究方向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106083202300897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高琦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353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83.90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74.73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0860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生物与医药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不区分研究方向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106083202303746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周彦汝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325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83.98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74.62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0860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生物与医药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不区分研究方向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106083202300890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李光略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312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84.36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72.16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0860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生物与医药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不区分研究方向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106083202300894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吴贵清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309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82.78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71.22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0860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生物与医药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不区分研究方向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106083202300888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李喆馨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82.10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70.80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0860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生物与医药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不区分研究方向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106083202300889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韦楠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292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80.54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68.75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0860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生物与医药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不区分研究方向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106083202300896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孟丹萍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269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83.88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67.52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0860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生物与医药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不区分研究方向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106083202300898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覃丽垚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272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80.12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66.41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3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412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海洋与生物技术学院</w:t>
            </w:r>
          </w:p>
        </w:tc>
        <w:tc>
          <w:tcPr>
            <w:tcW w:w="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0860</w:t>
            </w:r>
          </w:p>
        </w:tc>
        <w:tc>
          <w:tcPr>
            <w:tcW w:w="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生物与医药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不区分研究方向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106083202300899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吴柳燕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270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78.52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65.89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1"/>
                <w:szCs w:val="11"/>
                <w:bdr w:val="none" w:color="auto" w:sz="0" w:space="0"/>
              </w:rPr>
              <w:t>拟录取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请在备注栏标明：少数民族照顾政策、少干计划、退役大学生士兵计划、享受初试加分。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10D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1221</Words>
  <Characters>2004</Characters>
  <Lines>0</Lines>
  <Paragraphs>0</Paragraphs>
  <TotalTime>0</TotalTime>
  <ScaleCrop>false</ScaleCrop>
  <LinksUpToDate>false</LinksUpToDate>
  <CharactersWithSpaces>2008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2023-04-20T06:07:49Z</dcterms:created>
  <dc:creator>Administrator</dc:creator>
  <cp:lastModifiedBy>王英</cp:lastModifiedBy>
  <dcterms:modified xsi:type="dcterms:W3CDTF">2023-04-20T06:07:57Z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B8C7259414AA46FCA96EDC917FC3F588</vt:lpwstr>
  </property>
</Properties>
</file>