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延安大学体育学院2023年硕士研究生招生调剂复试工作方案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2023-04-05 14:42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</w:rPr>
              <w:t>体育学院2023年硕士研究生招生部分学科（领域）、专业接收调剂考生，现根据学校调剂公告文件精神，在“延安大学体育学院2023年硕士研究生复试工作实施方案”的基础上，就调剂相关事项公告如下：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一、 </w:t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接收调剂学科（领域）、专业及相关条件</w:t>
            </w:r>
          </w:p>
          <w:tbl>
            <w:tblPr>
              <w:tblW w:w="633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81"/>
              <w:gridCol w:w="741"/>
              <w:gridCol w:w="661"/>
              <w:gridCol w:w="661"/>
              <w:gridCol w:w="661"/>
              <w:gridCol w:w="302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调剂专业名称</w:t>
                  </w: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调剂研究方向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录取学习形式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类别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拟接收调剂的报考专业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接收调剂专业附加的学术方面的条件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体育学040300</w:t>
                  </w: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体育人文社会学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学硕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体育学相关专业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具有CET-4级或6级证书的优先调剂。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运动人体科学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学硕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体育学相关专业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具有CET-4级或6级证书的优先调剂，本科为运动康复、医学相关专业优先调剂。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体育教育训练学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学硕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体育学相关专业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1、具有国家二级运动员证书及以上（提供运动员等级证）的优先选择调剂。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2、在省级及以上体育竞赛中获个人前三名、团体前三名（提供获奖证书和秩序册)的优先选择调剂。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3、具有CET-4级或6级证书的优先选择调剂。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4、本科为体育教育、运动训练、社会体育专业优先选择调剂。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民族传统体育学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学硕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体育学相关专业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具有CET-4级或6级证书的优先选择调剂。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学科教学（体育）045112</w:t>
                  </w: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不区分研究方向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专硕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教育专硕、体育专硕</w:t>
                  </w:r>
                </w:p>
              </w:tc>
              <w:tc>
                <w:tcPr>
                  <w:tcW w:w="3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1、一志愿报考学科教学（体育）优先调剂。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2、本科为体育相关专业优先调剂。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3、具有CET-4级或6级证书的优先调剂。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4、具有国家二级运动员证书及以上（提供运动员等级证）的优先选择调剂。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5、在省级及以上体育竞赛中获个人前三名、团体前三名（提供获奖证书和秩序册)的优先调剂。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二、调剂办法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（一）申请调剂考生须符合《延安大学2023年硕士研究生招生简章》中的报考要求，同时还须满足调剂专业或研究方向设定的学术方面的其它要求。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二）申请调剂考生第一志愿报考专业与调剂专业为同一学科门类（报考专业代码前两位相同），且初试统考科目相同,业务科目应为相同或相近；一志愿报考专业与调剂专业相同或相近，接收一志愿报考专业以“调剂系统”公布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（三）申请调剂考生成绩（含加分）必须满足调剂专业在国家一区进入初试成绩的基本要求。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（四）我校所有全日制调剂专业（方向）不接收同等学力报考。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（五）同时接收相同或相近专业的调剂专业，在报考生源充足的情况下，优先调剂报考专业相同的考生，但相同专业考生进入复试比例一般不超过50%。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（六）对申请同一招生单位同一专业、初试科目完全相同的调剂考生，在符合调剂专业的要求下，我校按照考生初试总成绩择优遴选进入复试的考生；符合调剂专业优先条件的可优先进入调剂复试。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（七）申请调剂考生须在收到复试通知后12个小时内确认是否同意参加复试，逾期不确认视为放弃复试资格。当同意参加复试考生数量不足时，我校将在未发送复试通知的考生中继续递补或进行二次调剂。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（八）我校调剂志愿锁定时间为24小时，超过时间系统解锁，考生可以改填调剂志愿信息。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（九）调剂复试后，我校按照同批次复试考生录取总成绩择优确定待录取考生，发送待录取通知后，考生须在8个小时内确认是否同意待录取，逾期不确认视为放弃待录取资格。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（十）执行教育部、陕西省规定的其它调剂政策。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三、调剂系统开通时间和调剂志愿提交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全国硕士生招生调剂服务系统将于2023年4月6日0时-4月6日12时开通，考生可登录调剂系统填报调剂志愿。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四、调剂安排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（一）调剂时间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我校调剂时间以《延安大学2023年硕士研究生招生接收调剂专业（方向）信息表》公布为准。调剂网络关闭后，我校开始审阅调剂考生材料，原则上在24小时内按照一定复试比例向符合条件的调剂考生发送复试通知；预计调剂人数较多，请申请调剂考生耐心等待。我校不受理提前解锁申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（二）调剂复试时间和安排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1.调剂复试形式：我院调剂复试采用线上远程方式进行，采用腾讯会议软件平台，要求双机位，具体操作流程见附件3。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2.调剂复试时间：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（1）2023年4月8日上午9:00-12:00线上系统调试演练，腾讯会议号码：775997297，入会密码电话通知考生。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（2）2023年4月9日上午9：00开始线上调剂复试面试。腾讯会议号码：159371706，入会密码电话通知考生。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3.调剂复试内容：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（1）心理健康测试暂不进行，是否实施或实施时间由学校另行通知。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（2）思想政治素质和品德考核，需在4月8日18:00前提供《延安大学2023年硕士研究生招生思想政治素质和品德考核表》，如因时间原因可在调剂复试面试后3天内提交至指定电子邮箱。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（3）调剂复试专业课考核，每人抽到三个题，选做两题，考生抽题后准备3分钟后作答，限时15分钟。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4）外国语听说能力测试与综合素质面试，在一个环节考核，两项内容共限时15分钟。综合素质面试包括：专业理论知识问答、专项技能。专项技能需提前拍摄一段5分钟以内MP4格式的专业技能视频，在调剂复试前与审核材料一并提交至指定电子邮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五、考生需提交的审核材料及提交时间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1.调剂复试前学院将对考生进行资格审核，考生需提交的审核材料包括：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1）应届本科毕业生需提供：①身份证；②准考证；③《延安大学2023年硕士研究生招生思想政治素质和品德考核表》（附件2）（考生所在学校院系党组织鉴定并盖章）；④《报考延安大学硕士研究生考生承诺书》（附件3）（手写签名)；⑤考生可提供的其他材料（如成绩单，四六级英语证书，各类资格证书或获奖证书，科研成果原件及复印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2）往届生需提供：①身份证；②毕业证；③准考证；④《延安大学2023年硕士研究生招生思想政治素质和品德考核表》（附件2）（考生所在单位人事组织部门或户籍在乡镇鉴定并盖章）；⑤《报考延安大学硕士研究生考生承诺书》（附件3）（手写签名)；⑥考生可提供的其他材料（如成绩单，四六级英语证书，各类资格证书或获奖证书，科研成果原件及复印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（3）学历校验有问题的考生还需提供《中国高等教育学历认证报告》原件和复印件，不能提供者不得参加复试。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2.学院将对以上材料进行审核。材料不齐全者原则上不允许参加复试。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3.接到调剂复试通知的考生于4月8日下午18：00前将上述各项纸质材料进行扫描，将电子版材料按顺序放在一个WORD文件中，与专业技能视频一同打包，以调剂专业方向+考生姓名+准考证号命名，发至邮箱：</w:t>
            </w:r>
            <w:r>
              <w:rPr>
                <w:rFonts w:hint="eastAsia" w:ascii="微软雅黑" w:hAnsi="微软雅黑" w:eastAsia="微软雅黑" w:cs="微软雅黑"/>
                <w:color w:val="1E50A2"/>
                <w:sz w:val="14"/>
                <w:szCs w:val="14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1E50A2"/>
                <w:sz w:val="14"/>
                <w:szCs w:val="14"/>
                <w:u w:val="single"/>
                <w:bdr w:val="none" w:color="auto" w:sz="0" w:space="0"/>
              </w:rPr>
              <w:instrText xml:space="preserve"> HYPERLINK "mailto:13891196100@163.com" </w:instrText>
            </w:r>
            <w:r>
              <w:rPr>
                <w:rFonts w:hint="eastAsia" w:ascii="微软雅黑" w:hAnsi="微软雅黑" w:eastAsia="微软雅黑" w:cs="微软雅黑"/>
                <w:color w:val="1E50A2"/>
                <w:sz w:val="14"/>
                <w:szCs w:val="14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1E50A2"/>
                <w:sz w:val="14"/>
                <w:szCs w:val="14"/>
                <w:u w:val="single"/>
                <w:bdr w:val="none" w:color="auto" w:sz="0" w:space="0"/>
              </w:rPr>
              <w:t>13891196100@163.com</w:t>
            </w:r>
            <w:r>
              <w:rPr>
                <w:rFonts w:hint="eastAsia" w:ascii="微软雅黑" w:hAnsi="微软雅黑" w:eastAsia="微软雅黑" w:cs="微软雅黑"/>
                <w:color w:val="1E50A2"/>
                <w:sz w:val="14"/>
                <w:szCs w:val="14"/>
                <w:u w:val="singl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。如考生所提交材料不实，学院有权取消复试资格或取消录取资格。请考生保存好上述材料的纸质原件。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4.学院将根据第一批次调剂录取情况，决定是否进行后续批次调剂，请考生随时关注学校和学院官网公告。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六、调剂复试成绩与要求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1.体育学科复试成绩总分为300分；其中复试专业课考核总分150分、外国语听说能力测试总分为50分、综合素质面试成绩总分为100分；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2.未完成或缺少任何一项复试科目的考生不予录取。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3.综合面试成绩低于60分视为复试不合格，不予录取。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七、录取总成绩评定办法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录取总成绩采用百分制，由初试成绩和复试成绩按一定比例折合组成。具体学科（专业）录取总成绩评定办法如下：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体育学和学科教学（体育）考生总成绩=（初试总成绩÷5×60%）+（复试总成绩÷3×40%）。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复试结束后，学院按照录取总成绩分研究方向从高分到低分进行排序，录取成绩交研招办审核后在学院网站公布；拟录取名单由学校研招办统一公布。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八、咨询及申诉渠道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咨询及申诉单位：体育学院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薛亚东13891196100 许荟蓉18809110316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咨询及申诉单位：延安大学研招办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电话：0911-2650333。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举报受理单位：延安大学纪委办公室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举报电子信箱yadxjw@163.com 举报电话：0911-2650033。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九、其他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关于调剂复试的其他要求以及本公告未尽事宜，按照《延安大学2023年全国硕士研究生复试录取工作方案》，《延安大学2023年硕士研究生招生接收调剂公告》为准，考生可登录延安大学研究生院官网查询。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附件1：延安大学2023年硕士研究生招生思想政治素质和品德考核表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附件2：报考延安大学硕士研究生考生承诺书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附件3：调剂考生线上复试操作流程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rPr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jc w:val="righ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体育学院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/>
              <w:jc w:val="righ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</w:rPr>
              <w:t>2023年4月5日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"http://tyxy.yau.edu.cn/system/_content/download.jsp?urltype=news.DownloadAttachUrl&amp;owner=1071749660&amp;wbfileid=764B0DB059CD63793AE83CB03CC1789D" </w:instrTex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sz w:val="18"/>
                <w:szCs w:val="18"/>
                <w:u w:val="none"/>
                <w:bdr w:val="none" w:color="auto" w:sz="0" w:space="0"/>
              </w:rPr>
              <w:t>附件1：延安大学2023年硕士研究生招生思想政治素质和品德考核表.doc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】已下载102次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"http://tyxy.yau.edu.cn/system/_content/download.jsp?urltype=news.DownloadAttachUrl&amp;owner=1071749660&amp;wbfileid=BF05484D65D7F6B33074079557E4A385" </w:instrTex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sz w:val="18"/>
                <w:szCs w:val="18"/>
                <w:u w:val="none"/>
                <w:bdr w:val="none" w:color="auto" w:sz="0" w:space="0"/>
              </w:rPr>
              <w:t>附件2：报考延安大学硕士研究生考生承诺书.docx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】已下载125次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"http://tyxy.yau.edu.cn/system/_content/download.jsp?urltype=news.DownloadAttachUrl&amp;owner=1071749660&amp;wbfileid=BB5FC840A90BCF5F0E8E9D9CF5E32624" </w:instrTex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sz w:val="18"/>
                <w:szCs w:val="18"/>
                <w:u w:val="none"/>
                <w:bdr w:val="none" w:color="auto" w:sz="0" w:space="0"/>
              </w:rPr>
              <w:t>附件3：线上远程网络面试操作流程.doc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】已下载192次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sz w:val="18"/>
                <w:szCs w:val="18"/>
                <w:u w:val="none"/>
                <w:bdr w:val="none" w:color="auto" w:sz="0" w:space="0"/>
              </w:rPr>
              <w:t>关闭窗口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</w:t>
            </w: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1A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2023-05-06T08:40:19Z</dcterms:created>
  <dc:creator>Administrator</dc:creator>
  <cp:lastModifiedBy>王英</cp:lastModifiedBy>
  <dcterms:modified xsi:type="dcterms:W3CDTF">2023-05-06T08:40:27Z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DAF3C58FFDCE4E5BB701985E024704A0</vt:lpwstr>
  </property>
</Properties>
</file>