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50" w:beforeAutospacing="0" w:after="50" w:afterAutospacing="0"/>
        <w:ind w:left="0" w:right="0" w:firstLine="0"/>
        <w:jc w:val="center"/>
        <w:rPr>
          <w:rFonts w:ascii="华文楷体" w:hAnsi="华文楷体" w:eastAsia="华文楷体" w:cs="华文楷体"/>
          <w:b/>
          <w:bCs/>
          <w:i w:val="0"/>
          <w:iCs w:val="0"/>
          <w:caps w:val="0"/>
          <w:color w:val="4D4D4D"/>
          <w:spacing w:val="0"/>
          <w:sz w:val="20"/>
          <w:szCs w:val="20"/>
        </w:rPr>
      </w:pPr>
      <w:bookmarkStart w:id="0" w:name="_GoBack"/>
      <w:r>
        <w:rPr>
          <w:rFonts w:ascii="华文楷体" w:hAnsi="华文楷体" w:eastAsia="华文楷体" w:cs="华文楷体"/>
          <w:b/>
          <w:bCs/>
          <w:i w:val="0"/>
          <w:iCs w:val="0"/>
          <w:caps w:val="0"/>
          <w:color w:val="4D4D4D"/>
          <w:spacing w:val="0"/>
          <w:kern w:val="0"/>
          <w:sz w:val="20"/>
          <w:szCs w:val="20"/>
          <w:shd w:val="clear" w:fill="FFFFFF"/>
          <w:lang w:val="en-US" w:eastAsia="zh-CN" w:bidi="ar"/>
        </w:rPr>
        <w:t>延边大学2023年硕士研究生招生考试调剂公告（4）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0" w:beforeAutospacing="0" w:after="1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2023-04-18 14:51:37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both"/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延边大学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2023年硕士研究生调剂工作即将开始，根据《教育部关于印发&lt;2023年全国硕士研究生招生工作管理规定&gt;的通知》，我校今年计划在部分专业接收优秀调剂生源，具体事项通知如下：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 w:line="360" w:lineRule="atLeast"/>
        <w:ind w:left="0" w:right="0" w:firstLine="370"/>
        <w:jc w:val="left"/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一、调剂系统开放时间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调剂系统开放时间为2023年4月19日00:00-12:00。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left"/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二、调剂条件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请参照《延边大学2023年硕士研究生调剂工作办法》。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 w:line="360" w:lineRule="atLeast"/>
        <w:ind w:left="0" w:right="0" w:firstLine="370"/>
        <w:jc w:val="left"/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三、联系方式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 w:line="36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联系电话：0433-2732079；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 w:line="36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联系地址：吉林省延吉市公园路977号  133002；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 w:line="360" w:lineRule="atLeast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shd w:val="clear" w:fill="FFFFFF"/>
        </w:rPr>
        <w:t>延边大学研究生院官网：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C6C6C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C6C6C"/>
          <w:spacing w:val="0"/>
          <w:sz w:val="12"/>
          <w:szCs w:val="12"/>
          <w:u w:val="none"/>
          <w:bdr w:val="none" w:color="auto" w:sz="0" w:space="0"/>
          <w:shd w:val="clear" w:fill="FFFFFF"/>
        </w:rPr>
        <w:instrText xml:space="preserve"> HYPERLINK "http://grad.ybu.edu.cn/"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C6C6C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FF"/>
          <w:spacing w:val="0"/>
          <w:sz w:val="19"/>
          <w:szCs w:val="19"/>
          <w:u w:val="single"/>
          <w:bdr w:val="none" w:color="auto" w:sz="0" w:space="0"/>
          <w:shd w:val="clear" w:fill="FFFFFF"/>
        </w:rPr>
        <w:t>http://grad.ybu.edu.cn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C6C6C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both"/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四、拟接收调剂专业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 w:firstLine="370"/>
        <w:jc w:val="both"/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下表为拟接收调剂专业，调剂具体人数以调剂系统为准。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/>
        <w:jc w:val="left"/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表1：延边大学2023年硕士研究生拟接收调剂专业</w:t>
      </w:r>
    </w:p>
    <w:tbl>
      <w:tblPr>
        <w:tblW w:w="9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1"/>
        <w:gridCol w:w="271"/>
        <w:gridCol w:w="271"/>
        <w:gridCol w:w="400"/>
        <w:gridCol w:w="2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</w:rPr>
              <w:t>院系所代码</w:t>
            </w:r>
          </w:p>
        </w:tc>
        <w:tc>
          <w:tcPr>
            <w:tcW w:w="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</w:rPr>
              <w:t>院系所名称</w:t>
            </w:r>
          </w:p>
        </w:tc>
        <w:tc>
          <w:tcPr>
            <w:tcW w:w="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</w:rPr>
              <w:t>专业代码</w:t>
            </w:r>
          </w:p>
        </w:tc>
        <w:tc>
          <w:tcPr>
            <w:tcW w:w="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</w:rPr>
              <w:t>专业名称</w:t>
            </w:r>
          </w:p>
        </w:tc>
        <w:tc>
          <w:tcPr>
            <w:tcW w:w="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</w:rPr>
              <w:t>专业类型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1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002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工学院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085600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材料与化工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专业型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003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经济管理学院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020104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西方经济学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003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经济管理学院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020105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世界经济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003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经济管理学院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020106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人口、资源与环境经济学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009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朝汉文学院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050210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亚非语言文学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012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农学院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090100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作物学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012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农学院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090200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园艺学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017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融合学院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030404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中国少数民族史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017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融合学院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050210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亚非语言文学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学术型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1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017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融合学院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090200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园艺学</w:t>
            </w:r>
          </w:p>
        </w:tc>
        <w:tc>
          <w:tcPr>
            <w:tcW w:w="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z w:val="13"/>
                <w:szCs w:val="13"/>
              </w:rPr>
              <w:t>学术型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延边大学研究生院</w:t>
      </w:r>
    </w:p>
    <w:p>
      <w:pPr>
        <w:pStyle w:val="2"/>
        <w:keepNext w:val="0"/>
        <w:keepLines w:val="0"/>
        <w:widowControl/>
        <w:suppressLineNumbers w:val="0"/>
        <w:wordWrap/>
        <w:spacing w:before="0" w:beforeAutospacing="0" w:after="0" w:afterAutospacing="0" w:line="18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2023年4月18日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26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2023-05-30T09:07:59Z</dcterms:created>
  <dc:creator>Administrator</dc:creator>
  <cp:lastModifiedBy>王英</cp:lastModifiedBy>
  <dcterms:modified xsi:type="dcterms:W3CDTF">2023-05-30T09:08:06Z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A8DB211C4D544627A34E576ED4A67706</vt:lpwstr>
  </property>
</Properties>
</file>