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5A" w:rsidRPr="000C5A5A" w:rsidRDefault="000C5A5A" w:rsidP="000C5A5A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585858"/>
          <w:kern w:val="36"/>
          <w:sz w:val="30"/>
          <w:szCs w:val="30"/>
        </w:rPr>
      </w:pPr>
      <w:r w:rsidRPr="000C5A5A">
        <w:rPr>
          <w:rFonts w:ascii="微软雅黑" w:eastAsia="微软雅黑" w:hAnsi="微软雅黑" w:cs="宋体" w:hint="eastAsia"/>
          <w:b/>
          <w:bCs/>
          <w:color w:val="585858"/>
          <w:kern w:val="36"/>
          <w:sz w:val="30"/>
          <w:szCs w:val="30"/>
        </w:rPr>
        <w:t>成都医学院2023年硕士研究生招生考试拟录取名单公示（汇总）</w:t>
      </w:r>
    </w:p>
    <w:p w:rsidR="000C5A5A" w:rsidRPr="000C5A5A" w:rsidRDefault="000C5A5A" w:rsidP="000C5A5A">
      <w:pPr>
        <w:widowControl/>
        <w:jc w:val="center"/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</w:pPr>
      <w:r w:rsidRPr="000C5A5A"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  <w:t>发布时间：2023年04月19日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现将我校2023年硕士研究生招生考试拟录取名单予以公示，公示期为10个工作日。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拟录取考生因自身原因不能满足录取条件，取消录取资格；符合条件的拟录取考生经四川省教育考试院和教育部录检通过后，确定为正式录取。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如对公示的拟录取名单有异议，请于公示期内以实名方式向学校研究生招生办公室或</w:t>
      </w:r>
      <w:proofErr w:type="gramStart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校纪委</w:t>
      </w:r>
      <w:proofErr w:type="gramEnd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办公室反映。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proofErr w:type="gramStart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研</w:t>
      </w:r>
      <w:proofErr w:type="gramEnd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招办联系电话：028-62739178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proofErr w:type="gramStart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校纪委</w:t>
      </w:r>
      <w:proofErr w:type="gramEnd"/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办公室联系电话：028-62739076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righ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成都医学院研究生院</w:t>
      </w:r>
    </w:p>
    <w:p w:rsidR="000C5A5A" w:rsidRPr="000C5A5A" w:rsidRDefault="000C5A5A" w:rsidP="000C5A5A">
      <w:pPr>
        <w:widowControl/>
        <w:shd w:val="clear" w:color="auto" w:fill="FFFFFF"/>
        <w:spacing w:line="315" w:lineRule="atLeast"/>
        <w:ind w:firstLine="420"/>
        <w:jc w:val="righ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r w:rsidRPr="000C5A5A">
        <w:rPr>
          <w:rFonts w:ascii="微软雅黑" w:eastAsia="微软雅黑" w:hAnsi="微软雅黑" w:cs="宋体" w:hint="eastAsia"/>
          <w:color w:val="585858"/>
          <w:kern w:val="0"/>
          <w:szCs w:val="21"/>
        </w:rPr>
        <w:t>2023年4月19日</w:t>
      </w:r>
    </w:p>
    <w:p w:rsidR="000C5A5A" w:rsidRPr="000C5A5A" w:rsidRDefault="000C5A5A" w:rsidP="000C5A5A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C5A5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附件：（共1个）</w:t>
      </w:r>
    </w:p>
    <w:p w:rsidR="000C5A5A" w:rsidRPr="000C5A5A" w:rsidRDefault="000C5A5A" w:rsidP="000C5A5A">
      <w:pPr>
        <w:widowControl/>
        <w:numPr>
          <w:ilvl w:val="0"/>
          <w:numId w:val="1"/>
        </w:numPr>
        <w:spacing w:line="375" w:lineRule="atLeast"/>
        <w:ind w:left="0"/>
        <w:jc w:val="left"/>
        <w:rPr>
          <w:rFonts w:ascii="微软雅黑" w:eastAsia="微软雅黑" w:hAnsi="微软雅黑" w:cs="宋体" w:hint="eastAsia"/>
          <w:color w:val="585858"/>
          <w:kern w:val="0"/>
          <w:szCs w:val="21"/>
        </w:rPr>
      </w:pPr>
      <w:hyperlink r:id="rId6" w:tgtFrame="_blank" w:history="1">
        <w:r w:rsidRPr="000C5A5A">
          <w:rPr>
            <w:rFonts w:ascii="微软雅黑" w:eastAsia="微软雅黑" w:hAnsi="微软雅黑" w:cs="宋体" w:hint="eastAsia"/>
            <w:color w:val="585858"/>
            <w:kern w:val="0"/>
            <w:szCs w:val="21"/>
          </w:rPr>
          <w:t>【成都医学院2023年硕士研究生招生考试拟录取名单.pdf】</w:t>
        </w:r>
      </w:hyperlink>
    </w:p>
    <w:p w:rsidR="004E12F6" w:rsidRPr="000C5A5A" w:rsidRDefault="004E12F6">
      <w:bookmarkStart w:id="0" w:name="_GoBack"/>
      <w:bookmarkEnd w:id="0"/>
    </w:p>
    <w:sectPr w:rsidR="004E12F6" w:rsidRPr="000C5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978C6"/>
    <w:multiLevelType w:val="multilevel"/>
    <w:tmpl w:val="3710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85"/>
    <w:rsid w:val="000C5A5A"/>
    <w:rsid w:val="004E12F6"/>
    <w:rsid w:val="0090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C5A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C5A5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C5A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A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C5A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C5A5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C5A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A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FEFEF"/>
                <w:right w:val="none" w:sz="0" w:space="0" w:color="auto"/>
              </w:divBdr>
              <w:divsChild>
                <w:div w:id="136979230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5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3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jsy.cmc.edu.cn/system/_content/download.jsp?urltype=news.DownloadAttachUrl&amp;owner=1545786161&amp;wbfileid=42338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2023-04-23T02:29:00Z</dcterms:created>
  <dcterms:modified xsi:type="dcterms:W3CDTF">2023-04-23T02:29:00Z</dcterms:modified>
</cp:coreProperties>
</file>