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41" w:rsidRPr="003C0141" w:rsidRDefault="003C0141" w:rsidP="003C0141">
      <w:pPr>
        <w:widowControl/>
        <w:spacing w:line="525" w:lineRule="atLeast"/>
        <w:jc w:val="center"/>
        <w:outlineLvl w:val="1"/>
        <w:rPr>
          <w:rFonts w:ascii="Microsoft YaHei UI" w:eastAsia="Microsoft YaHei UI" w:hAnsi="Microsoft YaHei UI" w:cs="宋体"/>
          <w:b/>
          <w:bCs/>
          <w:color w:val="333333"/>
          <w:kern w:val="0"/>
          <w:sz w:val="36"/>
          <w:szCs w:val="36"/>
        </w:rPr>
      </w:pPr>
      <w:r w:rsidRPr="003C0141">
        <w:rPr>
          <w:rFonts w:ascii="Microsoft YaHei UI" w:eastAsia="Microsoft YaHei UI" w:hAnsi="Microsoft YaHei UI" w:cs="宋体" w:hint="eastAsia"/>
          <w:b/>
          <w:bCs/>
          <w:color w:val="333333"/>
          <w:kern w:val="0"/>
          <w:sz w:val="36"/>
          <w:szCs w:val="36"/>
        </w:rPr>
        <w:t>成都大学药学院2023年硕士研究生调剂复试成绩公示</w:t>
      </w:r>
    </w:p>
    <w:p w:rsidR="003C0141" w:rsidRPr="003C0141" w:rsidRDefault="003C0141" w:rsidP="003C0141">
      <w:pPr>
        <w:widowControl/>
        <w:jc w:val="center"/>
        <w:rPr>
          <w:rFonts w:ascii="Microsoft YaHei UI" w:eastAsia="Microsoft YaHei UI" w:hAnsi="Microsoft YaHei UI" w:cs="宋体" w:hint="eastAsia"/>
          <w:color w:val="B2B2B2"/>
          <w:kern w:val="0"/>
          <w:szCs w:val="21"/>
        </w:rPr>
      </w:pPr>
      <w:r w:rsidRPr="003C0141">
        <w:rPr>
          <w:rFonts w:ascii="Microsoft YaHei UI" w:eastAsia="Microsoft YaHei UI" w:hAnsi="Microsoft YaHei UI" w:cs="宋体" w:hint="eastAsia"/>
          <w:color w:val="B2B2B2"/>
          <w:kern w:val="0"/>
          <w:szCs w:val="21"/>
        </w:rPr>
        <w:t>发布时间： 2023年04月11日 作者： 来源： 点击： 565 次</w:t>
      </w:r>
    </w:p>
    <w:p w:rsidR="003C0141" w:rsidRPr="003C0141" w:rsidRDefault="003C0141" w:rsidP="003C0141">
      <w:pPr>
        <w:widowControl/>
        <w:spacing w:before="240" w:after="240"/>
        <w:ind w:firstLine="480"/>
        <w:rPr>
          <w:rFonts w:ascii="inherit" w:eastAsia="Microsoft YaHei UI" w:hAnsi="inherit" w:cs="宋体" w:hint="eastAsia"/>
          <w:color w:val="333333"/>
          <w:kern w:val="0"/>
          <w:sz w:val="23"/>
          <w:szCs w:val="23"/>
        </w:rPr>
      </w:pPr>
      <w:r w:rsidRPr="003C014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申诉渠道：考生对学院硕士研究生招生环节有异议的，可向学院书面形式实名提起申诉，学院收到申述应当受理并予以答复。申诉考生对答复有异议的，可向学校</w:t>
      </w:r>
      <w:proofErr w:type="gramStart"/>
      <w:r w:rsidRPr="003C014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研</w:t>
      </w:r>
      <w:proofErr w:type="gramEnd"/>
      <w:r w:rsidRPr="003C014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招办提起申诉。</w:t>
      </w:r>
    </w:p>
    <w:p w:rsidR="003C0141" w:rsidRPr="003C0141" w:rsidRDefault="003C0141" w:rsidP="003C0141">
      <w:pPr>
        <w:widowControl/>
        <w:spacing w:before="240" w:after="240"/>
        <w:ind w:firstLine="480"/>
        <w:rPr>
          <w:rFonts w:ascii="inherit" w:eastAsia="Microsoft YaHei UI" w:hAnsi="inherit" w:cs="宋体"/>
          <w:color w:val="333333"/>
          <w:kern w:val="0"/>
          <w:sz w:val="23"/>
          <w:szCs w:val="23"/>
        </w:rPr>
      </w:pPr>
      <w:r w:rsidRPr="003C0141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举报监督：若发现有违纪、违规行为需要举报和反映，请向学院督查小组举报或反映，举报电话：028-84216079；电子邮箱：siia2011@163.com 。</w:t>
      </w:r>
    </w:p>
    <w:p w:rsidR="003C0141" w:rsidRPr="003C0141" w:rsidRDefault="003C0141" w:rsidP="003C0141">
      <w:pPr>
        <w:widowControl/>
        <w:spacing w:before="240" w:after="240"/>
        <w:ind w:firstLine="480"/>
        <w:rPr>
          <w:rFonts w:ascii="inherit" w:eastAsia="Microsoft YaHei UI" w:hAnsi="inherit" w:cs="宋体"/>
          <w:color w:val="333333"/>
          <w:kern w:val="0"/>
          <w:sz w:val="23"/>
          <w:szCs w:val="23"/>
        </w:rPr>
      </w:pPr>
      <w:r w:rsidRPr="003C0141">
        <w:rPr>
          <w:rFonts w:ascii="inherit" w:eastAsia="Microsoft YaHei UI" w:hAnsi="inherit" w:cs="宋体"/>
          <w:color w:val="333333"/>
          <w:kern w:val="0"/>
          <w:sz w:val="23"/>
          <w:szCs w:val="23"/>
        </w:rPr>
        <w:br/>
        <w:t>                                                                </w:t>
      </w:r>
    </w:p>
    <w:p w:rsidR="003C0141" w:rsidRPr="003C0141" w:rsidRDefault="003C0141" w:rsidP="003C0141">
      <w:pPr>
        <w:widowControl/>
        <w:spacing w:before="240" w:after="240"/>
        <w:ind w:firstLine="480"/>
        <w:rPr>
          <w:rFonts w:ascii="inherit" w:eastAsia="Microsoft YaHei UI" w:hAnsi="inherit" w:cs="宋体"/>
          <w:color w:val="333333"/>
          <w:kern w:val="0"/>
          <w:sz w:val="23"/>
          <w:szCs w:val="23"/>
        </w:rPr>
      </w:pPr>
    </w:p>
    <w:p w:rsidR="003C0141" w:rsidRPr="003C0141" w:rsidRDefault="003C0141" w:rsidP="003C0141">
      <w:pPr>
        <w:widowControl/>
        <w:numPr>
          <w:ilvl w:val="0"/>
          <w:numId w:val="1"/>
        </w:numPr>
        <w:ind w:left="0"/>
        <w:jc w:val="left"/>
        <w:rPr>
          <w:rFonts w:ascii="inherit" w:eastAsia="Microsoft YaHei UI" w:hAnsi="inherit" w:cs="宋体"/>
          <w:color w:val="727272"/>
          <w:kern w:val="0"/>
          <w:sz w:val="23"/>
          <w:szCs w:val="23"/>
        </w:rPr>
      </w:pPr>
      <w:r w:rsidRPr="003C0141">
        <w:rPr>
          <w:rFonts w:ascii="inherit" w:eastAsia="Microsoft YaHei UI" w:hAnsi="inherit" w:cs="宋体"/>
          <w:color w:val="727272"/>
          <w:kern w:val="0"/>
          <w:sz w:val="23"/>
          <w:szCs w:val="23"/>
        </w:rPr>
        <w:t>附件【</w:t>
      </w:r>
      <w:hyperlink r:id="rId6" w:tgtFrame="_blank" w:history="1">
        <w:r w:rsidRPr="003C0141">
          <w:rPr>
            <w:rFonts w:ascii="inherit" w:eastAsia="Microsoft YaHei UI" w:hAnsi="inherit" w:cs="宋体"/>
            <w:color w:val="333333"/>
            <w:kern w:val="0"/>
            <w:sz w:val="23"/>
            <w:szCs w:val="23"/>
            <w:u w:val="single"/>
          </w:rPr>
          <w:t>2023</w:t>
        </w:r>
        <w:r w:rsidRPr="003C0141">
          <w:rPr>
            <w:rFonts w:ascii="inherit" w:eastAsia="Microsoft YaHei UI" w:hAnsi="inherit" w:cs="宋体"/>
            <w:color w:val="333333"/>
            <w:kern w:val="0"/>
            <w:sz w:val="23"/>
            <w:szCs w:val="23"/>
            <w:u w:val="single"/>
          </w:rPr>
          <w:t>年成都大学药学院硕士研究生调剂复试成绩公示</w:t>
        </w:r>
        <w:r w:rsidRPr="003C0141">
          <w:rPr>
            <w:rFonts w:ascii="inherit" w:eastAsia="Microsoft YaHei UI" w:hAnsi="inherit" w:cs="宋体"/>
            <w:color w:val="333333"/>
            <w:kern w:val="0"/>
            <w:sz w:val="23"/>
            <w:szCs w:val="23"/>
            <w:u w:val="single"/>
          </w:rPr>
          <w:t>.xlsx</w:t>
        </w:r>
      </w:hyperlink>
      <w:r w:rsidRPr="003C0141">
        <w:rPr>
          <w:rFonts w:ascii="inherit" w:eastAsia="Microsoft YaHei UI" w:hAnsi="inherit" w:cs="宋体"/>
          <w:color w:val="727272"/>
          <w:kern w:val="0"/>
          <w:sz w:val="23"/>
          <w:szCs w:val="23"/>
        </w:rPr>
        <w:t>】已下载</w:t>
      </w:r>
      <w:r w:rsidRPr="003C0141">
        <w:rPr>
          <w:rFonts w:ascii="inherit" w:eastAsia="Microsoft YaHei UI" w:hAnsi="inherit" w:cs="宋体"/>
          <w:color w:val="727272"/>
          <w:kern w:val="0"/>
          <w:sz w:val="23"/>
          <w:szCs w:val="23"/>
        </w:rPr>
        <w:t>460</w:t>
      </w:r>
      <w:r w:rsidRPr="003C0141">
        <w:rPr>
          <w:rFonts w:ascii="inherit" w:eastAsia="Microsoft YaHei UI" w:hAnsi="inherit" w:cs="宋体"/>
          <w:color w:val="727272"/>
          <w:kern w:val="0"/>
          <w:sz w:val="23"/>
          <w:szCs w:val="23"/>
        </w:rPr>
        <w:t>次</w:t>
      </w:r>
    </w:p>
    <w:p w:rsidR="00EE2C6C" w:rsidRPr="003C0141" w:rsidRDefault="00EE2C6C">
      <w:bookmarkStart w:id="0" w:name="_GoBack"/>
      <w:bookmarkEnd w:id="0"/>
    </w:p>
    <w:sectPr w:rsidR="00EE2C6C" w:rsidRPr="003C01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36EB"/>
    <w:multiLevelType w:val="multilevel"/>
    <w:tmpl w:val="3A8C9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0F1"/>
    <w:rsid w:val="003C0141"/>
    <w:rsid w:val="00E860F1"/>
    <w:rsid w:val="00EE2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014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014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0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C014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3C014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3C0141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3C01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C014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0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3013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7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66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harm.cdu.edu.cn/system/_content/download.jsp?urltype=news.DownloadAttachUrl&amp;owner=1885147170&amp;wbfileid=1200007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2023-04-22T02:17:00Z</dcterms:created>
  <dcterms:modified xsi:type="dcterms:W3CDTF">2023-04-22T02:17:00Z</dcterms:modified>
</cp:coreProperties>
</file>