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jc w:val="center"/>
        <w:rPr>
          <w:b/>
          <w:bCs/>
          <w:sz w:val="20"/>
          <w:szCs w:val="20"/>
        </w:rPr>
      </w:pPr>
      <w:bookmarkStart w:id="0" w:name="_GoBack"/>
      <w:r>
        <w:rPr>
          <w:rFonts w:ascii="宋体" w:hAnsi="宋体" w:eastAsia="宋体" w:cs="宋体"/>
          <w:b/>
          <w:bCs/>
          <w:kern w:val="0"/>
          <w:sz w:val="20"/>
          <w:szCs w:val="20"/>
          <w:bdr w:val="none" w:color="auto" w:sz="0" w:space="0"/>
          <w:lang w:val="en-US" w:eastAsia="zh-CN" w:bidi="ar"/>
        </w:rPr>
        <w:t>扬州大学化学化工学院2023年硕士研究生招生调剂系统开放安排（2）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3F3F3"/>
        <w:spacing w:before="0" w:beforeAutospacing="0" w:after="0" w:afterAutospacing="0" w:line="300" w:lineRule="atLeast"/>
        <w:ind w:left="0" w:right="0"/>
        <w:jc w:val="center"/>
        <w:rPr>
          <w:color w:val="8A8A8A"/>
          <w:sz w:val="13"/>
          <w:szCs w:val="13"/>
        </w:rPr>
      </w:pPr>
      <w:r>
        <w:rPr>
          <w:rFonts w:ascii="宋体" w:hAnsi="宋体" w:eastAsia="宋体" w:cs="宋体"/>
          <w:color w:val="8A8A8A"/>
          <w:kern w:val="0"/>
          <w:sz w:val="13"/>
          <w:szCs w:val="13"/>
          <w:bdr w:val="none" w:color="auto" w:sz="0" w:space="0"/>
          <w:shd w:val="clear" w:fill="F3F3F3"/>
          <w:lang w:val="en-US" w:eastAsia="zh-CN" w:bidi="ar"/>
        </w:rPr>
        <w:t>发布日期：2023-04-08浏览次数：611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</w:pPr>
      <w:r>
        <w:rPr>
          <w:rStyle w:val="5"/>
          <w:rFonts w:ascii="微软雅黑" w:hAnsi="微软雅黑" w:eastAsia="微软雅黑" w:cs="微软雅黑"/>
          <w:sz w:val="24"/>
          <w:szCs w:val="24"/>
          <w:bdr w:val="none" w:color="auto" w:sz="0" w:space="0"/>
        </w:rPr>
        <w:t>                    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tbl>
      <w:tblPr>
        <w:tblpPr w:vertAnchor="text" w:tblpXSpec="left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50"/>
        <w:gridCol w:w="750"/>
        <w:gridCol w:w="850"/>
        <w:gridCol w:w="850"/>
        <w:gridCol w:w="1000"/>
        <w:gridCol w:w="35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C000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0" w:lineRule="atLeast"/>
              <w:ind w:left="0" w:right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专业代码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C000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0" w:lineRule="atLeast"/>
              <w:ind w:left="0" w:right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color w:val="000000"/>
                <w:sz w:val="16"/>
                <w:szCs w:val="16"/>
                <w:bdr w:val="none" w:color="auto" w:sz="0" w:space="0"/>
              </w:rPr>
              <w:t>专业名称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C000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0" w:lineRule="atLeast"/>
              <w:ind w:left="0" w:right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color w:val="000000"/>
                <w:sz w:val="16"/>
                <w:szCs w:val="16"/>
                <w:bdr w:val="none" w:color="auto" w:sz="0" w:space="0"/>
              </w:rPr>
              <w:t>培养方式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C000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0" w:lineRule="atLeast"/>
              <w:ind w:left="0" w:right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color w:val="000000"/>
                <w:sz w:val="16"/>
                <w:szCs w:val="16"/>
                <w:bdr w:val="none" w:color="auto" w:sz="0" w:space="0"/>
              </w:rPr>
              <w:t>调剂指标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C000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0" w:lineRule="atLeast"/>
              <w:ind w:left="0" w:right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color w:val="000000"/>
                <w:sz w:val="16"/>
                <w:szCs w:val="16"/>
                <w:bdr w:val="none" w:color="auto" w:sz="0" w:space="0"/>
              </w:rPr>
              <w:t>系统开放时间</w:t>
            </w:r>
          </w:p>
        </w:tc>
        <w:tc>
          <w:tcPr>
            <w:tcW w:w="3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C000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0" w:lineRule="atLeast"/>
              <w:ind w:left="0" w:right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color w:val="000000"/>
                <w:sz w:val="16"/>
                <w:szCs w:val="16"/>
                <w:bdr w:val="none" w:color="auto" w:sz="0" w:space="0"/>
              </w:rPr>
              <w:t>调剂要求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0" w:hRule="atLeast"/>
        </w:trPr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lang w:val="en-US"/>
              </w:rPr>
              <w:t>085601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材料工程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lang w:val="en-US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lang w:val="en-US"/>
              </w:rPr>
              <w:t>4</w:t>
            </w: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月</w:t>
            </w: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lang w:val="en-US"/>
              </w:rPr>
              <w:t>8</w:t>
            </w: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日</w:t>
            </w: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lang w:val="en-US"/>
              </w:rPr>
              <w:t>15:50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至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lang w:val="en-US"/>
              </w:rPr>
              <w:t>4</w:t>
            </w: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月</w:t>
            </w: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lang w:val="en-US"/>
              </w:rPr>
              <w:t>9</w:t>
            </w: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日</w:t>
            </w: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lang w:val="en-US"/>
              </w:rPr>
              <w:t>9:00</w:t>
            </w:r>
          </w:p>
        </w:tc>
        <w:tc>
          <w:tcPr>
            <w:tcW w:w="3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限一志愿相同、本科专业相同或相近专业调剂：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如高分子材料、材料化学、纺织材料</w:t>
            </w: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lang w:val="en-US"/>
              </w:rPr>
              <w:t>……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E162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2023-04-22T09:47:15Z</dcterms:created>
  <dc:creator>Administrator</dc:creator>
  <cp:lastModifiedBy>王英</cp:lastModifiedBy>
  <dcterms:modified xsi:type="dcterms:W3CDTF">2023-04-22T09:47:21Z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D2D34598D23449C0A4026C83629A3BFF</vt:lpwstr>
  </property>
</Properties>
</file>