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  <w:rPr>
          <w:b/>
          <w:bCs/>
          <w:color w:val="333333"/>
          <w:sz w:val="16"/>
          <w:szCs w:val="16"/>
        </w:rPr>
      </w:pPr>
      <w:bookmarkStart w:id="0" w:name="_GoBack"/>
      <w:r>
        <w:rPr>
          <w:rFonts w:ascii="宋体" w:hAnsi="宋体" w:eastAsia="宋体" w:cs="宋体"/>
          <w:b/>
          <w:bCs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新疆农业大学草业学院2023年硕士研究生调剂公告</w:t>
      </w:r>
    </w:p>
    <w:bookmarkEnd w:id="0"/>
    <w:p>
      <w:pPr>
        <w:keepNext w:val="0"/>
        <w:keepLines w:val="0"/>
        <w:widowControl/>
        <w:suppressLineNumbers w:val="0"/>
        <w:pBdr>
          <w:top w:val="single" w:color="E9E9E9" w:sz="4" w:space="0"/>
          <w:left w:val="single" w:color="E9E9E9" w:sz="4" w:space="0"/>
          <w:bottom w:val="single" w:color="E9E9E9" w:sz="4" w:space="0"/>
          <w:right w:val="single" w:color="E9E9E9" w:sz="4" w:space="0"/>
        </w:pBdr>
        <w:spacing w:before="0" w:beforeAutospacing="0" w:after="0" w:afterAutospacing="0" w:line="400" w:lineRule="atLeast"/>
        <w:ind w:left="0" w:right="0"/>
        <w:jc w:val="center"/>
        <w:rPr>
          <w:color w:val="333333"/>
          <w:sz w:val="13"/>
          <w:szCs w:val="13"/>
        </w:rPr>
      </w:pPr>
      <w:r>
        <w:rPr>
          <w:rFonts w:ascii="宋体" w:hAnsi="宋体" w:eastAsia="宋体" w:cs="宋体"/>
          <w:color w:val="333333"/>
          <w:kern w:val="0"/>
          <w:sz w:val="13"/>
          <w:szCs w:val="13"/>
          <w:bdr w:val="none" w:color="auto" w:sz="0" w:space="0"/>
          <w:lang w:val="en-US" w:eastAsia="zh-CN" w:bidi="ar"/>
        </w:rPr>
        <w:t>发布人：     来源：草业学院   2023-04-04    阅读次数：4849 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left"/>
      </w:pPr>
      <w:r>
        <w:rPr>
          <w:color w:val="333333"/>
          <w:sz w:val="13"/>
          <w:szCs w:val="13"/>
          <w:bdr w:val="none" w:color="auto" w:sz="0" w:space="0"/>
        </w:rPr>
        <w:t> 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34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一、招收调剂生计划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lang w:eastAsia="zh-CN"/>
        </w:rPr>
        <w:t>学术型学位</w:t>
      </w:r>
    </w:p>
    <w:tbl>
      <w:tblPr>
        <w:tblW w:w="62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76"/>
        <w:gridCol w:w="2883"/>
        <w:gridCol w:w="13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eastAsia="zh-CN"/>
              </w:rPr>
              <w:t>专业代码及名称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eastAsia="zh-CN"/>
              </w:rPr>
              <w:t>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eastAsia="zh-CN"/>
              </w:rPr>
              <w:t>缺额人数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0909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eastAsia="zh-CN"/>
              </w:rPr>
              <w:t>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01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eastAsia="zh-CN"/>
              </w:rPr>
              <w:t>草原学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02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eastAsia="zh-CN"/>
              </w:rPr>
              <w:t>饲草学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03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eastAsia="zh-CN"/>
              </w:rPr>
              <w:t>草种质资源与育种学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18" w:beforeAutospacing="0" w:after="0" w:afterAutospacing="0" w:line="300" w:lineRule="atLeast"/>
        <w:ind w:left="0" w:right="0" w:firstLine="648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lang w:eastAsia="zh-CN"/>
        </w:rPr>
        <w:t>专业学位</w:t>
      </w:r>
    </w:p>
    <w:tbl>
      <w:tblPr>
        <w:tblW w:w="62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64"/>
        <w:gridCol w:w="1758"/>
        <w:gridCol w:w="17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  <w:lang w:eastAsia="zh-CN"/>
              </w:rPr>
              <w:t>专业代码及名称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  <w:lang w:eastAsia="zh-CN"/>
              </w:rPr>
              <w:t>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  <w:lang w:eastAsia="zh-CN"/>
              </w:rPr>
              <w:t>缺额人数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sz w:val="16"/>
                <w:szCs w:val="16"/>
                <w:bdr w:val="none" w:color="auto" w:sz="0" w:space="0"/>
              </w:rPr>
              <w:t>095131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sz w:val="16"/>
                <w:szCs w:val="16"/>
                <w:bdr w:val="none" w:color="auto" w:sz="0" w:space="0"/>
                <w:lang w:eastAsia="zh-CN"/>
              </w:rPr>
              <w:t>农艺与种业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sz w:val="16"/>
                <w:szCs w:val="16"/>
                <w:bdr w:val="none" w:color="auto" w:sz="0" w:space="0"/>
                <w:lang w:eastAsia="zh-CN"/>
              </w:rPr>
              <w:t>草业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sz w:val="16"/>
                <w:szCs w:val="16"/>
                <w:bdr w:val="none" w:color="auto" w:sz="0" w:space="0"/>
              </w:rPr>
              <w:t>36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34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19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lang w:eastAsia="zh-CN"/>
        </w:rPr>
        <w:t>二、招收调剂生进入复试的初试成绩基本要求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lang w:eastAsia="zh-CN"/>
        </w:rPr>
        <w:t>学术型学位</w:t>
      </w:r>
    </w:p>
    <w:tbl>
      <w:tblPr>
        <w:tblW w:w="62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96"/>
        <w:gridCol w:w="1787"/>
        <w:gridCol w:w="519"/>
        <w:gridCol w:w="1336"/>
        <w:gridCol w:w="13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eastAsia="zh-CN"/>
              </w:rPr>
              <w:t>专业代码及名称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eastAsia="zh-CN"/>
              </w:rPr>
              <w:t>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eastAsia="zh-CN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eastAsia="zh-CN"/>
              </w:rPr>
              <w:t>单科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eastAsia="zh-CN"/>
              </w:rPr>
              <w:t>（满分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=100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eastAsia="zh-CN"/>
              </w:rPr>
              <w:t>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eastAsia="zh-CN"/>
              </w:rPr>
              <w:t>单科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eastAsia="zh-CN"/>
              </w:rPr>
              <w:t>（满分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&gt;100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eastAsia="zh-CN"/>
              </w:rPr>
              <w:t>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0909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eastAsia="zh-CN"/>
              </w:rPr>
              <w:t>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01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eastAsia="zh-CN"/>
              </w:rPr>
              <w:t>草原学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24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30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02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eastAsia="zh-CN"/>
              </w:rPr>
              <w:t>饲草学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03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eastAsia="zh-CN"/>
              </w:rPr>
              <w:t>草种质资源与育种学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lang w:eastAsia="zh-CN"/>
        </w:rPr>
        <w:t>专业学位</w:t>
      </w:r>
    </w:p>
    <w:tbl>
      <w:tblPr>
        <w:tblW w:w="62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35"/>
        <w:gridCol w:w="976"/>
        <w:gridCol w:w="605"/>
        <w:gridCol w:w="1582"/>
        <w:gridCol w:w="15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eastAsia="zh-CN"/>
              </w:rPr>
              <w:t>专业代码及名称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eastAsia="zh-CN"/>
              </w:rPr>
              <w:t>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eastAsia="zh-CN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eastAsia="zh-CN"/>
              </w:rPr>
              <w:t>单科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eastAsia="zh-CN"/>
              </w:rPr>
              <w:t>（满分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=100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eastAsia="zh-CN"/>
              </w:rPr>
              <w:t>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eastAsia="zh-CN"/>
              </w:rPr>
              <w:t>单科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eastAsia="zh-CN"/>
              </w:rPr>
              <w:t>（满分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&gt;100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eastAsia="zh-CN"/>
              </w:rPr>
              <w:t>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095131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eastAsia="zh-CN"/>
              </w:rPr>
              <w:t>农艺与种业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eastAsia="zh-CN"/>
              </w:rPr>
              <w:t>草业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24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45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76" w:lineRule="atLeast"/>
        <w:ind w:left="0" w:right="0" w:firstLine="634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三、调剂基本条件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76" w:lineRule="atLeast"/>
        <w:ind w:left="0" w:right="0" w:firstLine="634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（一）</w:t>
      </w: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符合《新疆农业大学</w:t>
      </w: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202</w:t>
      </w: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val="en-US"/>
        </w:rPr>
        <w:t>3</w:t>
      </w: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年硕士研究生招生复试和录取工作方案》中有关调剂的基本条件。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76" w:lineRule="atLeast"/>
        <w:ind w:left="0" w:right="0" w:firstLine="634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（二）调剂到我院的考生还需满足下列条件：</w:t>
      </w:r>
    </w:p>
    <w:tbl>
      <w:tblPr>
        <w:tblW w:w="62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8"/>
        <w:gridCol w:w="2486"/>
        <w:gridCol w:w="30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eastAsia="zh-CN"/>
              </w:rPr>
              <w:t>专业代码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eastAsia="zh-CN"/>
              </w:rPr>
              <w:t>及名称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调剂生第一志愿报考专业</w:t>
            </w: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eastAsia="zh-CN"/>
              </w:rPr>
              <w:t>（优先调剂顺序）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调剂生所学本科专业</w:t>
            </w: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eastAsia="zh-CN"/>
              </w:rPr>
              <w:t>（优先调剂顺序）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0909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eastAsia="zh-CN"/>
              </w:rPr>
              <w:t>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eastAsia="zh-CN"/>
              </w:rPr>
              <w:t>草学、农业资源与环境、作物学、林学、植物保护、畜牧学、园艺学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eastAsia="zh-CN"/>
              </w:rPr>
              <w:t>草业科学、草坪科学与工程，生态学、生物科学，农学、农业资源与环境、园艺、植物保护、种子科学、生物技术、林学、园林，动物科学及相近专业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095131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eastAsia="zh-CN"/>
              </w:rPr>
              <w:t>农艺与种业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eastAsia="zh-CN"/>
              </w:rPr>
              <w:t>（草业）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eastAsia="zh-CN"/>
              </w:rPr>
              <w:t>草学、农艺与种业、农业资源与环境、作物学、林学、林业、植物保护、资源利用与植物保护、园艺学、畜牧学、畜牧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eastAsia="zh-CN"/>
              </w:rPr>
              <w:t>草业科学、草坪科学与工程，生态学、生物科学，农学、农业资源与环境、园艺、植物保护、种子科学、生物技术、林学、园林，动物科学及相近专业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（三）我院所有专业仅接收初试外语科目为英语一</w:t>
      </w: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(科目代码201)或英语二(科目代码204)的考生调剂。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四、调剂安排及要求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default" w:ascii="monospace" w:hAnsi="monospace" w:eastAsia="monospace" w:cs="monospace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（一）调剂时间：</w:t>
      </w: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本次</w:t>
      </w:r>
      <w:r>
        <w:rPr>
          <w:rFonts w:hint="default" w:ascii="monospace" w:hAnsi="monospace" w:eastAsia="monospace" w:cs="monospace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我院</w:t>
      </w: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调剂系统于</w:t>
      </w:r>
      <w:r>
        <w:rPr>
          <w:rStyle w:val="5"/>
          <w:rFonts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4</w:t>
      </w:r>
      <w:r>
        <w:rPr>
          <w:rStyle w:val="5"/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月</w:t>
      </w:r>
      <w:r>
        <w:rPr>
          <w:rStyle w:val="5"/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val="en-US"/>
        </w:rPr>
        <w:t>6</w:t>
      </w:r>
      <w:r>
        <w:rPr>
          <w:rStyle w:val="5"/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日</w:t>
      </w:r>
      <w:r>
        <w:rPr>
          <w:rStyle w:val="5"/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val="en-US"/>
        </w:rPr>
        <w:t>0:00</w:t>
      </w:r>
      <w:r>
        <w:rPr>
          <w:rStyle w:val="5"/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eastAsia="zh-CN"/>
        </w:rPr>
        <w:t>（北京时间）开放，持续时间不少于</w:t>
      </w:r>
      <w:r>
        <w:rPr>
          <w:rStyle w:val="5"/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val="en-US"/>
        </w:rPr>
        <w:t>18</w:t>
      </w:r>
      <w:r>
        <w:rPr>
          <w:rStyle w:val="5"/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eastAsia="zh-CN"/>
        </w:rPr>
        <w:t>小时。</w:t>
      </w:r>
      <w:r>
        <w:rPr>
          <w:rFonts w:hint="default" w:ascii="monospace" w:hAnsi="monospace" w:eastAsia="monospace" w:cs="monospace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eastAsia="zh-CN"/>
        </w:rPr>
        <w:t>后续开放调剂系统时间将根据各专业调剂情况决定</w:t>
      </w:r>
      <w:r>
        <w:rPr>
          <w:rFonts w:hint="default" w:ascii="monospace" w:hAnsi="monospace" w:eastAsia="monospace" w:cs="monospace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，</w:t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我院将在官网进行公告。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（二）所有申请调剂的考生均需通过“中国研究生招生信息网”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(http://yz.chsi.com.cn/)</w:t>
      </w: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调剂服务系统进行，按要求在系统中填报调剂信息和志愿。系统关闭后，我院将及时向符合条件的考生发出复试通知，考生在研招网上收到复试通知后及时点击“接受复试”，并按要求参加复试。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（三）复试资格审查、复试方式、内容等其他要求参见我院公布的《新疆农业大学草业学院</w:t>
      </w: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2023</w:t>
      </w: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年硕士研究生招生复试和录取工作实施细则》。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（四）因审核、遴选调剂考生需要一定的时间，考生填报调剂志愿结束后请耐心等待结果，由于考生本人修改志愿造成无法接收通知的，视为考生自动放弃复试或拟录取资格。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（五）通过复试拟录取的考生收到待录取通知后，须在</w:t>
      </w: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24</w:t>
      </w: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小时内予以确认，逾期将视为放弃。考生应慎重接受待录取通知，接受后不予解锁。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（六）通过学院网站公示进入复试考生名单，公示内容包括考生姓名、考生编号、初试各科成绩等信息。对享受初试加分或照顾政策的考生进行备注说明。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五、联系方式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电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话：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val="en-US"/>
        </w:rPr>
        <w:t>0991-8766838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联 系 人： 胥老师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学院网址： 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http://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 cyxy.xjau.edu.cn/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            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3715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3715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lang w:eastAsia="zh-CN"/>
        </w:rPr>
        <w:t>新疆农业大学草业学院     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3096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</w:rPr>
        <w:t>202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lang w:val="en-US"/>
        </w:rPr>
        <w:t>3</w:t>
      </w: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</w:rPr>
        <w:t>年研究生招生工作领导小组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4162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202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val="en-US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年4月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val="en-US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left"/>
        <w:rPr>
          <w:color w:val="333333"/>
          <w:sz w:val="13"/>
          <w:szCs w:val="13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DBA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1146</Words>
  <Characters>1293</Characters>
  <Lines>0</Lines>
  <Paragraphs>0</Paragraphs>
  <TotalTime>0</TotalTime>
  <ScaleCrop>false</ScaleCrop>
  <LinksUpToDate>false</LinksUpToDate>
  <CharactersWithSpaces>1334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2023-05-02T06:46:12Z</dcterms:created>
  <dc:creator>Administrator</dc:creator>
  <cp:lastModifiedBy>王英</cp:lastModifiedBy>
  <dcterms:modified xsi:type="dcterms:W3CDTF">2023-05-02T06:46:23Z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DE88128A73C84B1B8E7416342C7EC500</vt:lpwstr>
  </property>
</Properties>
</file>