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3300" w:sz="2" w:space="5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1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FFFFFF"/>
        </w:rPr>
        <w:t>新疆农业大学资源与环境学院2023年硕士研究生招生调剂复试公告</w:t>
      </w:r>
    </w:p>
    <w:bookmarkEnd w:id="1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0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  <w:shd w:val="clear" w:fill="FFFFFF"/>
        </w:rPr>
        <w:t>发布者：葛倚汀发布时间：2023-04-05浏览次数：13606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一、</w:t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招收调剂生计划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bookmarkStart w:id="0" w:name="_Hlk131461591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学术型学位</w:t>
      </w:r>
    </w:p>
    <w:tbl>
      <w:tblPr>
        <w:tblW w:w="705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15"/>
        <w:gridCol w:w="2412"/>
        <w:gridCol w:w="232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专业代码及名称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缺额人数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33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090300</w:t>
            </w: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农业资源与环境</w:t>
            </w:r>
          </w:p>
        </w:tc>
        <w:tc>
          <w:tcPr>
            <w:tcW w:w="24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土壤学</w:t>
            </w:r>
          </w:p>
        </w:tc>
        <w:tc>
          <w:tcPr>
            <w:tcW w:w="23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3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植物营养学</w:t>
            </w:r>
          </w:p>
        </w:tc>
        <w:tc>
          <w:tcPr>
            <w:tcW w:w="23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3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农业生态与环境保护</w:t>
            </w:r>
          </w:p>
        </w:tc>
        <w:tc>
          <w:tcPr>
            <w:tcW w:w="23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60" w:afterAutospacing="0" w:line="40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专业学位</w:t>
      </w:r>
    </w:p>
    <w:tbl>
      <w:tblPr>
        <w:tblW w:w="705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40"/>
        <w:gridCol w:w="2400"/>
        <w:gridCol w:w="231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专业代码及名称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缺额人数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095132/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农业资源利用</w:t>
            </w:r>
          </w:p>
        </w:tc>
        <w:tc>
          <w:tcPr>
            <w:tcW w:w="2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095136/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农业工程与信息技术</w:t>
            </w:r>
          </w:p>
        </w:tc>
        <w:tc>
          <w:tcPr>
            <w:tcW w:w="2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01 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农业信息化</w:t>
            </w:r>
          </w:p>
        </w:tc>
        <w:tc>
          <w:tcPr>
            <w:tcW w:w="2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085700/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00 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2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二、招收调剂生进入复试的初试成绩基本要求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学术型学位</w:t>
      </w:r>
    </w:p>
    <w:tbl>
      <w:tblPr>
        <w:tblW w:w="715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2"/>
        <w:gridCol w:w="1920"/>
        <w:gridCol w:w="889"/>
        <w:gridCol w:w="1062"/>
        <w:gridCol w:w="125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专业代码及名称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单科（满分</w:t>
            </w:r>
            <w:r>
              <w:rPr>
                <w:rStyle w:val="7"/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=100</w:t>
            </w: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单科（满分＞</w:t>
            </w:r>
            <w:r>
              <w:rPr>
                <w:rStyle w:val="7"/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19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090300/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农业资源与环境</w:t>
            </w:r>
          </w:p>
        </w:tc>
        <w:tc>
          <w:tcPr>
            <w:tcW w:w="18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土壤学</w:t>
            </w:r>
          </w:p>
        </w:tc>
        <w:tc>
          <w:tcPr>
            <w:tcW w:w="8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10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23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植物营养学</w:t>
            </w: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19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农业生态与环境保护</w:t>
            </w:r>
          </w:p>
        </w:tc>
        <w:tc>
          <w:tcPr>
            <w:tcW w:w="8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60" w:afterAutospacing="0" w:line="40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专业学位</w:t>
      </w:r>
    </w:p>
    <w:tbl>
      <w:tblPr>
        <w:tblW w:w="716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90"/>
        <w:gridCol w:w="1890"/>
        <w:gridCol w:w="920"/>
        <w:gridCol w:w="1130"/>
        <w:gridCol w:w="113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专业代码及名称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单科（满分</w:t>
            </w:r>
            <w:r>
              <w:rPr>
                <w:rStyle w:val="7"/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=100</w:t>
            </w: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单科（满分＞</w:t>
            </w:r>
            <w:r>
              <w:rPr>
                <w:rStyle w:val="7"/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  <w:r>
              <w:rPr>
                <w:rStyle w:val="7"/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0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095132/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农业资源利用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11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095136/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农业工程与信息技术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01 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农业信息化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11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085700/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00 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11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1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三、调剂要求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-90" w:right="0" w:firstLine="43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1.考生符合我校招生简章规定的报考条件。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-90" w:right="0" w:firstLine="43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2.考生初试成绩符合国家分数线中B类考生的要求，同时符合学校分数线。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-90" w:right="0" w:firstLine="43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3.我院不接收报考“少数民族高层次骨干人才计划”的考生调剂。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-90" w:right="0" w:firstLine="43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4.我院所有专业仅接收初试外语科目为英语一(科目代码201)或英语二(科目代码204)的考生调剂。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  5.符合《新疆农业大学2023年硕士研究生招生复试和录取工作方案》中有关调剂的基本条件，同时调剂到我院的考生还需满足下列条件：优先考虑具有相同或相近专业背景者，在调剂生源不足情况下将在其他专业择优选择。遴选调剂生依次比较第一志愿报考专业，初试成绩，在初试成绩相同情况下，依次比较英语成绩、专业课成绩和优先考虑本科专业，具体方案如下：</w:t>
      </w:r>
    </w:p>
    <w:tbl>
      <w:tblPr>
        <w:tblW w:w="774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29"/>
        <w:gridCol w:w="2729"/>
        <w:gridCol w:w="278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  <w:jc w:val="center"/>
        </w:trPr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及名称</w:t>
            </w:r>
          </w:p>
        </w:tc>
        <w:tc>
          <w:tcPr>
            <w:tcW w:w="2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调剂生第一志愿报考专业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（调剂专业与第一志愿报考专业相同或相近，且在同一学科门类范围内）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调剂生本科专业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  <w:jc w:val="center"/>
        </w:trPr>
        <w:tc>
          <w:tcPr>
            <w:tcW w:w="2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090300/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农业资源与环境</w:t>
            </w:r>
          </w:p>
        </w:tc>
        <w:tc>
          <w:tcPr>
            <w:tcW w:w="2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优先农业资源与环境、水土保持与荒漠化防治、作物学（加试）、草学（加试）、林学（加试）</w:t>
            </w:r>
          </w:p>
        </w:tc>
        <w:tc>
          <w:tcPr>
            <w:tcW w:w="2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优先农业资源与环境、环境科学、自然地理学、水土保持与荒漠化防治、农业水土工程（加试）、生物学（加试）、生物技术（加试）、作物学（加试）、草学（加试）、林学（加试）、计算机科学与技术（加试）、数学（加试）、物理（加试）、化学（加试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2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085700/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优先环境科学、资源与环境（第一志愿专业课考试中有一门环境类科目）、环境工程</w:t>
            </w:r>
          </w:p>
        </w:tc>
        <w:tc>
          <w:tcPr>
            <w:tcW w:w="2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优先环境科学、环境工程、生态学（加试）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1" w:hRule="atLeast"/>
          <w:jc w:val="center"/>
        </w:trPr>
        <w:tc>
          <w:tcPr>
            <w:tcW w:w="2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095132/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资源利用与植物保护（农业资源利用）</w:t>
            </w:r>
          </w:p>
        </w:tc>
        <w:tc>
          <w:tcPr>
            <w:tcW w:w="2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优先资源利用与植物保护、农业资源与环境、水土保持与荒漠化防治、作物学（加试）、林学（加试）</w:t>
            </w:r>
          </w:p>
        </w:tc>
        <w:tc>
          <w:tcPr>
            <w:tcW w:w="2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优先农业资源与环境、农学、水土保持与荒漠化防治、环境科学、林学（加试）、生物学（加试）、生态学（加试）、农业水土工程（加试）、自然地理学（加试）、计算机科学与技术（加试）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1" w:hRule="atLeast"/>
          <w:jc w:val="center"/>
        </w:trPr>
        <w:tc>
          <w:tcPr>
            <w:tcW w:w="2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095136/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农业工程与信息技术（农业信息化）</w:t>
            </w:r>
          </w:p>
        </w:tc>
        <w:tc>
          <w:tcPr>
            <w:tcW w:w="2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优先农业工程与信息技术专业</w:t>
            </w:r>
          </w:p>
        </w:tc>
        <w:tc>
          <w:tcPr>
            <w:tcW w:w="2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31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优先地理信息科学、地理科学、自然地理与资源环境、遥感科学与技术、农业资源与环境、测绘工程（加试）、大数据与人工智能（加试）、计算机科学与技术（加试）、计算机应用技术（加试）、物联网工程（加试）、软件工程（加试）、通信工程（加试）、网络工程（加试）、土地资源管理（加试）、土木工程（加试）、土木水利（加试）、工程管理（加试）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43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其余满足以上调剂条件者，按照初试成绩从高至低的顺序，分批次分专业分方向进行调剂。在调剂系统开放时内，若参加复试人数与录取人数比例仍低于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120%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时，再酌情考虑其他专业。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四、调剂安排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我院调剂系统于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时开放，持续时间不少于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12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小时。后续开放调剂系统时间将根据各专业调剂情况决定。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所有申请调剂的考生均需通过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中国研究生招生信息网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”(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"http://yz.chsi.com.cn/)%E8%B0%83%E5%89%82%E7%B3%BB%E7%BB%9F%E5%B0%86%E4%BA%8E2020%E5%B9%B45%E6%9C%8820"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  <w:shd w:val="clear" w:fill="FFFFFF"/>
        </w:rPr>
        <w:t>http://yz.chsi.com.cn/)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调剂服务系统进行，需按要求在系统中填报调剂信息和志愿。系统关闭后，我院将及时向符合条件的考生发出复试通知，考生在研招网上收到复试通知后及时点击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接受复试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，并按要求参加复试。</w:t>
      </w: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五、其他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复试资格审查、复试方式、内容及录取等其他要求参见我院公布的《新疆农业大学资源与环境学院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年硕士研究生招生复试和录取工作实施细则》。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因审核、遴选调剂考生需要一定的时间，考生填报调剂志愿结束后请耐心等待结果，由于考生本人修改志愿造成无法接收通知的，视为考生自动放弃复试或拟录取资格；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通过复试拟录取的考生收到待录取通知后，须在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小时内予以确认，逾期将视为放弃。考生应慎重接受待录取通知，接受后一律不予解锁。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4.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通过学院网站（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"http://zhxy.xjau.edu.cn/"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http://zhxy.xjau.edu.cn/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）公示进入复试考生名单（含调剂复试考生），公示内容包括考生姓名、考生编号、初试各科成绩等信息。对享受初试加分或照顾政策的考生进行备注说明。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新疆农业大学资源与环境学院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年研究生招生工作领导小组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27C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1827</Words>
  <Characters>2038</Characters>
  <Lines>0</Lines>
  <Paragraphs>0</Paragraphs>
  <TotalTime>0</TotalTime>
  <ScaleCrop>false</ScaleCrop>
  <LinksUpToDate>false</LinksUpToDate>
  <CharactersWithSpaces>2045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2023-05-02T08:18:24Z</dcterms:created>
  <dc:creator>Administrator</dc:creator>
  <cp:lastModifiedBy>王英</cp:lastModifiedBy>
  <dcterms:modified xsi:type="dcterms:W3CDTF">2023-05-02T08:18:34Z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DF6998B5568B488B9AA12D9D34CA4C40</vt:lpwstr>
  </property>
</Properties>
</file>