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00" w:beforeAutospacing="0" w:after="100" w:afterAutospacing="0" w:line="310" w:lineRule="atLeast"/>
        <w:ind w:left="0" w:right="0" w:firstLine="0"/>
        <w:jc w:val="center"/>
        <w:rPr>
          <w:rFonts w:ascii="微软雅黑" w:hAnsi="微软雅黑" w:eastAsia="微软雅黑" w:cs="微软雅黑"/>
          <w:b/>
          <w:bCs/>
          <w:i w:val="0"/>
          <w:iCs w:val="0"/>
          <w:caps w:val="0"/>
          <w:color w:val="428BCA"/>
          <w:spacing w:val="0"/>
          <w:sz w:val="26"/>
          <w:szCs w:val="26"/>
        </w:rPr>
      </w:pPr>
      <w:bookmarkStart w:id="0" w:name="_GoBack"/>
      <w:r>
        <w:rPr>
          <w:rFonts w:hint="eastAsia" w:ascii="微软雅黑" w:hAnsi="微软雅黑" w:eastAsia="微软雅黑" w:cs="微软雅黑"/>
          <w:b/>
          <w:bCs/>
          <w:i w:val="0"/>
          <w:iCs w:val="0"/>
          <w:caps w:val="0"/>
          <w:color w:val="428BCA"/>
          <w:spacing w:val="0"/>
          <w:sz w:val="26"/>
          <w:szCs w:val="26"/>
        </w:rPr>
        <w:t>旅游文化产业研究院2023年旅游管理（全日制)硕士研究生招生考试调剂考生复试名单（增补2）</w:t>
      </w:r>
    </w:p>
    <w:bookmarkEnd w:id="0"/>
    <w:p>
      <w:pPr>
        <w:keepNext w:val="0"/>
        <w:keepLines w:val="0"/>
        <w:widowControl/>
        <w:suppressLineNumbers w:val="0"/>
        <w:pBdr>
          <w:top w:val="single" w:color="DDDDDD" w:sz="4" w:space="4"/>
          <w:left w:val="none" w:color="auto" w:sz="0" w:space="0"/>
          <w:bottom w:val="single" w:color="DDDDDD" w:sz="4" w:space="4"/>
          <w:right w:val="none" w:color="auto" w:sz="0" w:space="0"/>
        </w:pBdr>
        <w:spacing w:before="200" w:beforeAutospacing="0" w:after="200" w:afterAutospacing="0"/>
        <w:ind w:left="0" w:right="0" w:firstLine="0"/>
        <w:jc w:val="left"/>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lang w:val="en-US" w:eastAsia="zh-CN" w:bidi="ar"/>
        </w:rPr>
        <w:t>信息来源： 发布时间：2023-04-24</w:t>
      </w:r>
    </w:p>
    <w:p>
      <w:pPr>
        <w:keepNext w:val="0"/>
        <w:keepLines w:val="0"/>
        <w:widowControl/>
        <w:suppressLineNumbers w:val="0"/>
        <w:pBdr>
          <w:top w:val="single" w:color="DDDDDD" w:sz="4" w:space="4"/>
          <w:left w:val="none" w:color="auto" w:sz="0" w:space="0"/>
          <w:bottom w:val="single" w:color="DDDDDD" w:sz="4" w:space="4"/>
          <w:right w:val="none" w:color="auto" w:sz="0" w:space="0"/>
        </w:pBdr>
        <w:spacing w:before="200" w:beforeAutospacing="0" w:after="200" w:afterAutospacing="0"/>
        <w:ind w:left="0" w:right="0" w:firstLine="0"/>
        <w:jc w:val="left"/>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lang w:val="en-US" w:eastAsia="zh-CN" w:bidi="ar"/>
        </w:rPr>
        <w:t>分享到： </w:t>
      </w:r>
      <w:r>
        <w:rPr>
          <w:rFonts w:hint="eastAsia" w:ascii="微软雅黑" w:hAnsi="微软雅黑" w:eastAsia="微软雅黑" w:cs="微软雅黑"/>
          <w:i w:val="0"/>
          <w:iCs w:val="0"/>
          <w:caps w:val="0"/>
          <w:color w:val="337AB7"/>
          <w:spacing w:val="0"/>
          <w:kern w:val="0"/>
          <w:sz w:val="12"/>
          <w:szCs w:val="12"/>
          <w:u w:val="none"/>
          <w:bdr w:val="none" w:color="auto" w:sz="0" w:space="0"/>
          <w:lang w:val="en-US" w:eastAsia="zh-CN" w:bidi="ar"/>
        </w:rPr>
        <w:t>新浪微博</w:t>
      </w:r>
      <w:r>
        <w:rPr>
          <w:rFonts w:hint="eastAsia" w:ascii="微软雅黑" w:hAnsi="微软雅黑" w:eastAsia="微软雅黑" w:cs="微软雅黑"/>
          <w:i w:val="0"/>
          <w:iCs w:val="0"/>
          <w:caps w:val="0"/>
          <w:color w:val="666666"/>
          <w:spacing w:val="0"/>
          <w:kern w:val="0"/>
          <w:sz w:val="12"/>
          <w:szCs w:val="12"/>
          <w:bdr w:val="none" w:color="auto" w:sz="0" w:space="0"/>
          <w:lang w:val="en-US" w:eastAsia="zh-CN" w:bidi="ar"/>
        </w:rPr>
        <w:t> </w:t>
      </w:r>
      <w:r>
        <w:rPr>
          <w:rFonts w:hint="eastAsia" w:ascii="微软雅黑" w:hAnsi="微软雅黑" w:eastAsia="微软雅黑" w:cs="微软雅黑"/>
          <w:i w:val="0"/>
          <w:iCs w:val="0"/>
          <w:caps w:val="0"/>
          <w:color w:val="337AB7"/>
          <w:spacing w:val="0"/>
          <w:kern w:val="0"/>
          <w:sz w:val="12"/>
          <w:szCs w:val="12"/>
          <w:u w:val="none"/>
          <w:bdr w:val="none" w:color="auto" w:sz="0" w:space="0"/>
          <w:lang w:val="en-US" w:eastAsia="zh-CN" w:bidi="ar"/>
        </w:rPr>
        <w:t>腾讯微博</w:t>
      </w:r>
      <w:r>
        <w:rPr>
          <w:rFonts w:hint="eastAsia" w:ascii="微软雅黑" w:hAnsi="微软雅黑" w:eastAsia="微软雅黑" w:cs="微软雅黑"/>
          <w:i w:val="0"/>
          <w:iCs w:val="0"/>
          <w:caps w:val="0"/>
          <w:color w:val="666666"/>
          <w:spacing w:val="0"/>
          <w:kern w:val="0"/>
          <w:sz w:val="12"/>
          <w:szCs w:val="12"/>
          <w:bdr w:val="none" w:color="auto" w:sz="0" w:space="0"/>
          <w:lang w:val="en-US" w:eastAsia="zh-CN" w:bidi="ar"/>
        </w:rPr>
        <w:t> </w:t>
      </w:r>
      <w:r>
        <w:rPr>
          <w:rFonts w:hint="eastAsia" w:ascii="微软雅黑" w:hAnsi="微软雅黑" w:eastAsia="微软雅黑" w:cs="微软雅黑"/>
          <w:i w:val="0"/>
          <w:iCs w:val="0"/>
          <w:caps w:val="0"/>
          <w:color w:val="337AB7"/>
          <w:spacing w:val="0"/>
          <w:kern w:val="0"/>
          <w:sz w:val="12"/>
          <w:szCs w:val="12"/>
          <w:u w:val="none"/>
          <w:bdr w:val="none" w:color="auto" w:sz="0" w:space="0"/>
          <w:lang w:val="en-US" w:eastAsia="zh-CN" w:bidi="ar"/>
        </w:rPr>
        <w:t>微信</w:t>
      </w:r>
      <w:r>
        <w:rPr>
          <w:rFonts w:hint="eastAsia" w:ascii="微软雅黑" w:hAnsi="微软雅黑" w:eastAsia="微软雅黑" w:cs="微软雅黑"/>
          <w:i w:val="0"/>
          <w:iCs w:val="0"/>
          <w:caps w:val="0"/>
          <w:color w:val="666666"/>
          <w:spacing w:val="0"/>
          <w:kern w:val="0"/>
          <w:sz w:val="12"/>
          <w:szCs w:val="12"/>
          <w:bdr w:val="none" w:color="auto" w:sz="0" w:space="0"/>
          <w:lang w:val="en-US" w:eastAsia="zh-CN" w:bidi="ar"/>
        </w:rPr>
        <w:t> </w:t>
      </w:r>
      <w:r>
        <w:rPr>
          <w:rFonts w:hint="eastAsia" w:ascii="微软雅黑" w:hAnsi="微软雅黑" w:eastAsia="微软雅黑" w:cs="微软雅黑"/>
          <w:i w:val="0"/>
          <w:iCs w:val="0"/>
          <w:caps w:val="0"/>
          <w:color w:val="337AB7"/>
          <w:spacing w:val="0"/>
          <w:kern w:val="0"/>
          <w:sz w:val="12"/>
          <w:szCs w:val="12"/>
          <w:u w:val="none"/>
          <w:bdr w:val="none" w:color="auto" w:sz="0" w:space="0"/>
          <w:lang w:val="en-US" w:eastAsia="zh-CN" w:bidi="ar"/>
        </w:rPr>
        <w:fldChar w:fldCharType="begin"/>
      </w:r>
      <w:r>
        <w:rPr>
          <w:rFonts w:hint="eastAsia" w:ascii="微软雅黑" w:hAnsi="微软雅黑" w:eastAsia="微软雅黑" w:cs="微软雅黑"/>
          <w:i w:val="0"/>
          <w:iCs w:val="0"/>
          <w:caps w:val="0"/>
          <w:color w:val="337AB7"/>
          <w:spacing w:val="0"/>
          <w:kern w:val="0"/>
          <w:sz w:val="12"/>
          <w:szCs w:val="12"/>
          <w:u w:val="none"/>
          <w:bdr w:val="none" w:color="auto" w:sz="0" w:space="0"/>
          <w:lang w:val="en-US" w:eastAsia="zh-CN" w:bidi="ar"/>
        </w:rPr>
        <w:instrText xml:space="preserve"> HYPERLINK "http://www.jiathis.com/share" \t "https://www.ynufe.edu.cn/pub/lywh/gyyjy/tzgg/_blank" </w:instrText>
      </w:r>
      <w:r>
        <w:rPr>
          <w:rFonts w:hint="eastAsia" w:ascii="微软雅黑" w:hAnsi="微软雅黑" w:eastAsia="微软雅黑" w:cs="微软雅黑"/>
          <w:i w:val="0"/>
          <w:iCs w:val="0"/>
          <w:caps w:val="0"/>
          <w:color w:val="337AB7"/>
          <w:spacing w:val="0"/>
          <w:kern w:val="0"/>
          <w:sz w:val="12"/>
          <w:szCs w:val="12"/>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7AB7"/>
          <w:spacing w:val="0"/>
          <w:sz w:val="12"/>
          <w:szCs w:val="12"/>
          <w:u w:val="none"/>
          <w:bdr w:val="none" w:color="auto" w:sz="0" w:space="0"/>
        </w:rPr>
        <w:t>更多</w:t>
      </w:r>
      <w:r>
        <w:rPr>
          <w:rFonts w:hint="eastAsia" w:ascii="微软雅黑" w:hAnsi="微软雅黑" w:eastAsia="微软雅黑" w:cs="微软雅黑"/>
          <w:i w:val="0"/>
          <w:iCs w:val="0"/>
          <w:caps w:val="0"/>
          <w:color w:val="337AB7"/>
          <w:spacing w:val="0"/>
          <w:kern w:val="0"/>
          <w:sz w:val="12"/>
          <w:szCs w:val="12"/>
          <w:u w:val="none"/>
          <w:bdr w:val="none" w:color="auto" w:sz="0"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20"/>
        <w:jc w:val="both"/>
        <w:rPr>
          <w:color w:val="2B2F37"/>
        </w:rPr>
      </w:pPr>
      <w:r>
        <w:rPr>
          <w:rStyle w:val="6"/>
          <w:rFonts w:ascii="仿宋_gb2312" w:hAnsi="仿宋_gb2312" w:eastAsia="仿宋_gb2312" w:cs="仿宋_gb2312"/>
          <w:b/>
          <w:bCs/>
          <w:i w:val="0"/>
          <w:iCs w:val="0"/>
          <w:caps w:val="0"/>
          <w:color w:val="2B2F37"/>
          <w:spacing w:val="0"/>
          <w:sz w:val="20"/>
          <w:szCs w:val="20"/>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40"/>
        <w:jc w:val="both"/>
        <w:rPr>
          <w:color w:val="2B2F37"/>
        </w:rPr>
      </w:pPr>
      <w:r>
        <w:rPr>
          <w:rFonts w:hint="default" w:ascii="仿宋_gb2312" w:hAnsi="仿宋_gb2312" w:eastAsia="仿宋_gb2312" w:cs="仿宋_gb2312"/>
          <w:i w:val="0"/>
          <w:iCs w:val="0"/>
          <w:caps w:val="0"/>
          <w:color w:val="2B2F37"/>
          <w:spacing w:val="10"/>
          <w:sz w:val="20"/>
          <w:szCs w:val="20"/>
          <w:bdr w:val="none" w:color="auto" w:sz="0" w:space="0"/>
          <w:shd w:val="clear" w:fill="FFFFFF"/>
        </w:rPr>
        <w:t>根据云南财经大学</w:t>
      </w:r>
      <w:r>
        <w:rPr>
          <w:rFonts w:ascii="Times New Roman" w:hAnsi="Times New Roman" w:eastAsia="微软雅黑" w:cs="Times New Roman"/>
          <w:i w:val="0"/>
          <w:iCs w:val="0"/>
          <w:caps w:val="0"/>
          <w:color w:val="2B2F37"/>
          <w:spacing w:val="10"/>
          <w:sz w:val="20"/>
          <w:szCs w:val="20"/>
          <w:bdr w:val="none" w:color="auto" w:sz="0" w:space="0"/>
          <w:shd w:val="clear" w:fill="FFFFFF"/>
        </w:rPr>
        <w:t>2023</w:t>
      </w:r>
      <w:r>
        <w:rPr>
          <w:rFonts w:hint="default" w:ascii="仿宋_gb2312" w:hAnsi="仿宋_gb2312" w:eastAsia="仿宋_gb2312" w:cs="仿宋_gb2312"/>
          <w:i w:val="0"/>
          <w:iCs w:val="0"/>
          <w:caps w:val="0"/>
          <w:color w:val="2B2F37"/>
          <w:spacing w:val="10"/>
          <w:sz w:val="20"/>
          <w:szCs w:val="20"/>
          <w:bdr w:val="none" w:color="auto" w:sz="0" w:space="0"/>
          <w:shd w:val="clear" w:fill="FFFFFF"/>
        </w:rPr>
        <w:t>年硕士研究生调剂工作相关要求和考生填报情况，经初步审核，现将拟参加我院</w:t>
      </w:r>
      <w:r>
        <w:rPr>
          <w:rFonts w:hint="default" w:ascii="仿宋_gb2312" w:hAnsi="仿宋_gb2312" w:eastAsia="仿宋_gb2312" w:cs="仿宋_gb2312"/>
          <w:i w:val="0"/>
          <w:iCs w:val="0"/>
          <w:caps w:val="0"/>
          <w:color w:val="2B2F37"/>
          <w:spacing w:val="10"/>
          <w:sz w:val="20"/>
          <w:szCs w:val="20"/>
          <w:u w:val="single"/>
          <w:bdr w:val="none" w:color="auto" w:sz="0" w:space="0"/>
          <w:shd w:val="clear" w:fill="FFFFFF"/>
        </w:rPr>
        <w:t>旅游管理（全日制）</w:t>
      </w:r>
      <w:r>
        <w:rPr>
          <w:rFonts w:hint="default" w:ascii="仿宋_gb2312" w:hAnsi="仿宋_gb2312" w:eastAsia="仿宋_gb2312" w:cs="仿宋_gb2312"/>
          <w:i w:val="0"/>
          <w:iCs w:val="0"/>
          <w:caps w:val="0"/>
          <w:color w:val="2B2F37"/>
          <w:spacing w:val="10"/>
          <w:sz w:val="20"/>
          <w:szCs w:val="20"/>
          <w:bdr w:val="none" w:color="auto" w:sz="0" w:space="0"/>
          <w:shd w:val="clear" w:fill="FFFFFF"/>
        </w:rPr>
        <w:t>硕士研究生招生考试调剂考生复试名单（增补</w:t>
      </w:r>
      <w:r>
        <w:rPr>
          <w:rFonts w:hint="default" w:ascii="Times New Roman" w:hAnsi="Times New Roman" w:eastAsia="仿宋_gb2312" w:cs="Times New Roman"/>
          <w:i w:val="0"/>
          <w:iCs w:val="0"/>
          <w:caps w:val="0"/>
          <w:color w:val="2B2F37"/>
          <w:spacing w:val="10"/>
          <w:sz w:val="20"/>
          <w:szCs w:val="20"/>
          <w:bdr w:val="none" w:color="auto" w:sz="0" w:space="0"/>
          <w:shd w:val="clear" w:fill="FFFFFF"/>
        </w:rPr>
        <w:t>2</w:t>
      </w:r>
      <w:r>
        <w:rPr>
          <w:rFonts w:hint="default" w:ascii="仿宋_gb2312" w:hAnsi="仿宋_gb2312" w:eastAsia="仿宋_gb2312" w:cs="仿宋_gb2312"/>
          <w:i w:val="0"/>
          <w:iCs w:val="0"/>
          <w:caps w:val="0"/>
          <w:color w:val="2B2F37"/>
          <w:spacing w:val="10"/>
          <w:sz w:val="20"/>
          <w:szCs w:val="20"/>
          <w:bdr w:val="none" w:color="auto" w:sz="0" w:space="0"/>
          <w:shd w:val="clear" w:fill="FFFFFF"/>
        </w:rPr>
        <w:t>）公布如下。如有异议，请于</w:t>
      </w:r>
      <w:r>
        <w:rPr>
          <w:rFonts w:hint="default" w:ascii="Times New Roman" w:hAnsi="Times New Roman" w:eastAsia="仿宋_gb2312" w:cs="Times New Roman"/>
          <w:i w:val="0"/>
          <w:iCs w:val="0"/>
          <w:caps w:val="0"/>
          <w:color w:val="2B2F37"/>
          <w:spacing w:val="10"/>
          <w:sz w:val="20"/>
          <w:szCs w:val="20"/>
          <w:u w:val="single"/>
          <w:bdr w:val="none" w:color="auto" w:sz="0" w:space="0"/>
          <w:shd w:val="clear" w:fill="FFFFFF"/>
        </w:rPr>
        <w:t>2023</w:t>
      </w:r>
      <w:r>
        <w:rPr>
          <w:rFonts w:hint="default" w:ascii="仿宋_gb2312" w:hAnsi="仿宋_gb2312" w:eastAsia="仿宋_gb2312" w:cs="仿宋_gb2312"/>
          <w:i w:val="0"/>
          <w:iCs w:val="0"/>
          <w:caps w:val="0"/>
          <w:color w:val="2B2F37"/>
          <w:spacing w:val="10"/>
          <w:sz w:val="20"/>
          <w:szCs w:val="20"/>
          <w:u w:val="single"/>
          <w:bdr w:val="none" w:color="auto" w:sz="0" w:space="0"/>
          <w:shd w:val="clear" w:fill="FFFFFF"/>
        </w:rPr>
        <w:t>年</w:t>
      </w:r>
      <w:r>
        <w:rPr>
          <w:rFonts w:hint="default" w:ascii="Times New Roman" w:hAnsi="Times New Roman" w:eastAsia="仿宋_gb2312" w:cs="Times New Roman"/>
          <w:i w:val="0"/>
          <w:iCs w:val="0"/>
          <w:caps w:val="0"/>
          <w:color w:val="2B2F37"/>
          <w:spacing w:val="10"/>
          <w:sz w:val="20"/>
          <w:szCs w:val="20"/>
          <w:u w:val="single"/>
          <w:bdr w:val="none" w:color="auto" w:sz="0" w:space="0"/>
          <w:shd w:val="clear" w:fill="FFFFFF"/>
        </w:rPr>
        <w:t>4</w:t>
      </w:r>
      <w:r>
        <w:rPr>
          <w:rFonts w:hint="default" w:ascii="仿宋_gb2312" w:hAnsi="仿宋_gb2312" w:eastAsia="仿宋_gb2312" w:cs="仿宋_gb2312"/>
          <w:i w:val="0"/>
          <w:iCs w:val="0"/>
          <w:caps w:val="0"/>
          <w:color w:val="2B2F37"/>
          <w:spacing w:val="10"/>
          <w:sz w:val="20"/>
          <w:szCs w:val="20"/>
          <w:u w:val="single"/>
          <w:bdr w:val="none" w:color="auto" w:sz="0" w:space="0"/>
          <w:shd w:val="clear" w:fill="FFFFFF"/>
        </w:rPr>
        <w:t>月</w:t>
      </w:r>
      <w:r>
        <w:rPr>
          <w:rFonts w:hint="default" w:ascii="Times New Roman" w:hAnsi="Times New Roman" w:eastAsia="仿宋_gb2312" w:cs="Times New Roman"/>
          <w:i w:val="0"/>
          <w:iCs w:val="0"/>
          <w:caps w:val="0"/>
          <w:color w:val="2B2F37"/>
          <w:spacing w:val="10"/>
          <w:sz w:val="20"/>
          <w:szCs w:val="20"/>
          <w:u w:val="single"/>
          <w:bdr w:val="none" w:color="auto" w:sz="0" w:space="0"/>
          <w:shd w:val="clear" w:fill="FFFFFF"/>
        </w:rPr>
        <w:t>24</w:t>
      </w:r>
      <w:r>
        <w:rPr>
          <w:rFonts w:hint="default" w:ascii="仿宋_gb2312" w:hAnsi="仿宋_gb2312" w:eastAsia="仿宋_gb2312" w:cs="仿宋_gb2312"/>
          <w:i w:val="0"/>
          <w:iCs w:val="0"/>
          <w:caps w:val="0"/>
          <w:color w:val="2B2F37"/>
          <w:spacing w:val="10"/>
          <w:sz w:val="20"/>
          <w:szCs w:val="20"/>
          <w:u w:val="single"/>
          <w:bdr w:val="none" w:color="auto" w:sz="0" w:space="0"/>
          <w:shd w:val="clear" w:fill="FFFFFF"/>
        </w:rPr>
        <w:t>日下午</w:t>
      </w:r>
      <w:r>
        <w:rPr>
          <w:rFonts w:hint="default" w:ascii="Times New Roman" w:hAnsi="Times New Roman" w:eastAsia="仿宋_gb2312" w:cs="Times New Roman"/>
          <w:i w:val="0"/>
          <w:iCs w:val="0"/>
          <w:caps w:val="0"/>
          <w:color w:val="2B2F37"/>
          <w:spacing w:val="10"/>
          <w:sz w:val="20"/>
          <w:szCs w:val="20"/>
          <w:u w:val="single"/>
          <w:bdr w:val="none" w:color="auto" w:sz="0" w:space="0"/>
          <w:shd w:val="clear" w:fill="FFFFFF"/>
        </w:rPr>
        <w:t>17:30</w:t>
      </w:r>
      <w:r>
        <w:rPr>
          <w:rFonts w:hint="default" w:ascii="仿宋_gb2312" w:hAnsi="仿宋_gb2312" w:eastAsia="仿宋_gb2312" w:cs="仿宋_gb2312"/>
          <w:i w:val="0"/>
          <w:iCs w:val="0"/>
          <w:caps w:val="0"/>
          <w:color w:val="2B2F37"/>
          <w:spacing w:val="10"/>
          <w:sz w:val="20"/>
          <w:szCs w:val="20"/>
          <w:bdr w:val="none" w:color="auto" w:sz="0" w:space="0"/>
          <w:shd w:val="clear" w:fill="FFFFFF"/>
        </w:rPr>
        <w:t>前，以邮件或电话形式实名向我院进行反映，逾期视为无异议。邮箱：</w:t>
      </w:r>
      <w:r>
        <w:rPr>
          <w:rFonts w:hint="eastAsia" w:ascii="微软雅黑" w:hAnsi="微软雅黑" w:eastAsia="微软雅黑" w:cs="微软雅黑"/>
          <w:i w:val="0"/>
          <w:iCs w:val="0"/>
          <w:caps w:val="0"/>
          <w:color w:val="2B2F37"/>
          <w:spacing w:val="0"/>
          <w:sz w:val="14"/>
          <w:szCs w:val="14"/>
          <w:u w:val="single"/>
          <w:bdr w:val="none" w:color="auto" w:sz="0" w:space="0"/>
          <w:shd w:val="clear" w:fill="FFFFFF"/>
        </w:rPr>
        <w:t> </w:t>
      </w:r>
      <w:r>
        <w:rPr>
          <w:rFonts w:hint="default" w:ascii="Times New Roman" w:hAnsi="Times New Roman" w:eastAsia="微软雅黑" w:cs="Times New Roman"/>
          <w:i w:val="0"/>
          <w:iCs w:val="0"/>
          <w:caps w:val="0"/>
          <w:color w:val="2B2F37"/>
          <w:spacing w:val="0"/>
          <w:sz w:val="20"/>
          <w:szCs w:val="20"/>
          <w:u w:val="single"/>
          <w:bdr w:val="none" w:color="auto" w:sz="0" w:space="0"/>
          <w:shd w:val="clear" w:fill="FFFFFF"/>
        </w:rPr>
        <w:t>lyyjy@ynufe.edu.cn</w:t>
      </w:r>
      <w:r>
        <w:rPr>
          <w:rFonts w:hint="default" w:ascii="仿宋_gb2312" w:hAnsi="仿宋_gb2312" w:eastAsia="仿宋_gb2312" w:cs="仿宋_gb2312"/>
          <w:i w:val="0"/>
          <w:iCs w:val="0"/>
          <w:caps w:val="0"/>
          <w:color w:val="2B2F37"/>
          <w:spacing w:val="10"/>
          <w:sz w:val="20"/>
          <w:szCs w:val="20"/>
          <w:bdr w:val="none" w:color="auto" w:sz="0" w:space="0"/>
          <w:shd w:val="clear" w:fill="FFFFFF"/>
        </w:rPr>
        <w:t>。</w:t>
      </w:r>
      <w:r>
        <w:rPr>
          <w:rFonts w:hint="default" w:ascii="Times New Roman" w:hAnsi="Times New Roman" w:eastAsia="微软雅黑" w:cs="Times New Roman"/>
          <w:i w:val="0"/>
          <w:iCs w:val="0"/>
          <w:caps w:val="0"/>
          <w:color w:val="2B2F37"/>
          <w:spacing w:val="10"/>
          <w:sz w:val="20"/>
          <w:szCs w:val="20"/>
          <w:bdr w:val="none" w:color="auto" w:sz="0" w:space="0"/>
          <w:shd w:val="clear" w:fill="FFFFFF"/>
        </w:rPr>
        <w:t> </w:t>
      </w:r>
      <w:r>
        <w:rPr>
          <w:rFonts w:hint="default" w:ascii="仿宋_gb2312" w:hAnsi="仿宋_gb2312" w:eastAsia="仿宋_gb2312" w:cs="仿宋_gb2312"/>
          <w:i w:val="0"/>
          <w:iCs w:val="0"/>
          <w:caps w:val="0"/>
          <w:color w:val="2B2F37"/>
          <w:spacing w:val="10"/>
          <w:sz w:val="20"/>
          <w:szCs w:val="20"/>
          <w:bdr w:val="none" w:color="auto" w:sz="0" w:space="0"/>
          <w:shd w:val="clear" w:fill="FFFFFF"/>
        </w:rPr>
        <w:t>电话：</w:t>
      </w:r>
      <w:r>
        <w:rPr>
          <w:rFonts w:hint="default" w:ascii="仿宋_gb2312" w:hAnsi="仿宋_gb2312" w:eastAsia="仿宋_gb2312" w:cs="仿宋_gb2312"/>
          <w:i w:val="0"/>
          <w:iCs w:val="0"/>
          <w:caps w:val="0"/>
          <w:color w:val="2B2F37"/>
          <w:spacing w:val="10"/>
          <w:sz w:val="20"/>
          <w:szCs w:val="20"/>
          <w:u w:val="single"/>
          <w:bdr w:val="none" w:color="auto" w:sz="0" w:space="0"/>
          <w:shd w:val="clear" w:fill="FFFFFF"/>
        </w:rPr>
        <w:t> </w:t>
      </w:r>
      <w:r>
        <w:rPr>
          <w:rFonts w:hint="default" w:ascii="Times New Roman" w:hAnsi="Times New Roman" w:eastAsia="仿宋_gb2312" w:cs="Times New Roman"/>
          <w:i w:val="0"/>
          <w:iCs w:val="0"/>
          <w:caps w:val="0"/>
          <w:color w:val="2B2F37"/>
          <w:spacing w:val="10"/>
          <w:sz w:val="20"/>
          <w:szCs w:val="20"/>
          <w:u w:val="single"/>
          <w:bdr w:val="none" w:color="auto" w:sz="0" w:space="0"/>
          <w:shd w:val="clear" w:fill="FFFFFF"/>
        </w:rPr>
        <w:t>0871-65029147 </w:t>
      </w:r>
      <w:r>
        <w:rPr>
          <w:rFonts w:hint="default" w:ascii="仿宋_gb2312" w:hAnsi="仿宋_gb2312" w:eastAsia="仿宋_gb2312" w:cs="仿宋_gb2312"/>
          <w:i w:val="0"/>
          <w:iCs w:val="0"/>
          <w:caps w:val="0"/>
          <w:color w:val="2B2F37"/>
          <w:spacing w:val="10"/>
          <w:sz w:val="20"/>
          <w:szCs w:val="20"/>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40"/>
        <w:jc w:val="both"/>
        <w:rPr>
          <w:color w:val="2B2F37"/>
        </w:rPr>
      </w:pPr>
    </w:p>
    <w:tbl>
      <w:tblPr>
        <w:tblW w:w="10500" w:type="dxa"/>
        <w:tblInd w:w="0" w:type="dxa"/>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577"/>
        <w:gridCol w:w="811"/>
        <w:gridCol w:w="1925"/>
        <w:gridCol w:w="1918"/>
        <w:gridCol w:w="1074"/>
        <w:gridCol w:w="577"/>
        <w:gridCol w:w="1050"/>
        <w:gridCol w:w="992"/>
        <w:gridCol w:w="995"/>
        <w:gridCol w:w="581"/>
      </w:tblGrid>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tblCellMar>
            <w:top w:w="15" w:type="dxa"/>
            <w:left w:w="15" w:type="dxa"/>
            <w:bottom w:w="15" w:type="dxa"/>
            <w:right w:w="15" w:type="dxa"/>
          </w:tblCellMar>
        </w:tblPrEx>
        <w:tc>
          <w:tcPr>
            <w:tcW w:w="0" w:type="auto"/>
            <w:vMerge w:val="restart"/>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序号</w:t>
            </w:r>
          </w:p>
        </w:tc>
        <w:tc>
          <w:tcPr>
            <w:tcW w:w="0" w:type="auto"/>
            <w:vMerge w:val="restart"/>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姓名</w:t>
            </w:r>
          </w:p>
        </w:tc>
        <w:tc>
          <w:tcPr>
            <w:tcW w:w="0" w:type="auto"/>
            <w:vMerge w:val="restart"/>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准考证号</w:t>
            </w:r>
          </w:p>
        </w:tc>
        <w:tc>
          <w:tcPr>
            <w:tcW w:w="0" w:type="auto"/>
            <w:vMerge w:val="restart"/>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专业</w:t>
            </w:r>
          </w:p>
        </w:tc>
        <w:tc>
          <w:tcPr>
            <w:tcW w:w="0" w:type="auto"/>
            <w:vMerge w:val="restart"/>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学习方式</w:t>
            </w:r>
          </w:p>
        </w:tc>
        <w:tc>
          <w:tcPr>
            <w:tcW w:w="0" w:type="auto"/>
            <w:gridSpan w:val="5"/>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初试成绩</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rPr>
                <w:rFonts w:hint="eastAsia" w:ascii="宋体"/>
                <w:sz w:val="24"/>
                <w:szCs w:val="24"/>
              </w:rPr>
            </w:pPr>
          </w:p>
        </w:tc>
        <w:tc>
          <w:tcPr>
            <w:tcW w:w="0" w:type="auto"/>
            <w:vMerge w:val="continue"/>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rPr>
                <w:rFonts w:hint="eastAsia" w:ascii="宋体"/>
                <w:sz w:val="24"/>
                <w:szCs w:val="24"/>
              </w:rPr>
            </w:pPr>
          </w:p>
        </w:tc>
        <w:tc>
          <w:tcPr>
            <w:tcW w:w="0" w:type="auto"/>
            <w:vMerge w:val="continue"/>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rPr>
                <w:rFonts w:hint="eastAsia" w:ascii="宋体"/>
                <w:sz w:val="24"/>
                <w:szCs w:val="24"/>
              </w:rPr>
            </w:pPr>
          </w:p>
        </w:tc>
        <w:tc>
          <w:tcPr>
            <w:tcW w:w="0" w:type="auto"/>
            <w:vMerge w:val="continue"/>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rPr>
                <w:rFonts w:hint="eastAsia" w:ascii="宋体"/>
                <w:sz w:val="24"/>
                <w:szCs w:val="24"/>
              </w:rPr>
            </w:pPr>
          </w:p>
        </w:tc>
        <w:tc>
          <w:tcPr>
            <w:tcW w:w="0" w:type="auto"/>
            <w:vMerge w:val="continue"/>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rPr>
                <w:rFonts w:hint="eastAsia" w:ascii="宋体"/>
                <w:sz w:val="24"/>
                <w:szCs w:val="24"/>
              </w:rPr>
            </w:pP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外语</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思想政治</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业务科1</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业务科2</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rStyle w:val="6"/>
                <w:b/>
                <w:bCs/>
                <w:color w:val="2B2F37"/>
                <w:bdr w:val="none" w:color="auto" w:sz="0" w:space="0"/>
              </w:rPr>
              <w:t>总分</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夏彩脉</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110753000000944</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(120203)旅游管理</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(1)全日制</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52</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60</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86</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133</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331</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2</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关乐园</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103373210016531</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(120203)旅游管理</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(1)全日制</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52</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69</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71</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140</w:t>
            </w:r>
          </w:p>
        </w:tc>
        <w:tc>
          <w:tcPr>
            <w:tcW w:w="0" w:type="auto"/>
            <w:tcBorders>
              <w:top w:val="single" w:color="DDDDDD" w:sz="4" w:space="0"/>
              <w:left w:val="single" w:color="DDDDDD" w:sz="4" w:space="0"/>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332</w:t>
            </w:r>
          </w:p>
        </w:tc>
      </w:tr>
      <w:tr>
        <w:tblPrEx>
          <w:tblBorders>
            <w:top w:val="single" w:color="DDDDDD" w:sz="4" w:space="0"/>
            <w:left w:val="single" w:color="DDDDDD" w:sz="4" w:space="0"/>
            <w:bottom w:val="single" w:color="DDDDDD" w:sz="4" w:space="0"/>
            <w:right w:val="single" w:color="DDDDDD" w:sz="4"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3</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赵绣梅</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105423515305074</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(120203)旅游管理</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(1)全日制</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66</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67</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74</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125</w:t>
            </w:r>
          </w:p>
        </w:tc>
        <w:tc>
          <w:tcPr>
            <w:tcW w:w="0" w:type="auto"/>
            <w:tcBorders>
              <w:top w:val="single" w:color="DDDDDD" w:sz="4" w:space="0"/>
              <w:left w:val="single" w:color="DDDDDD" w:sz="4" w:space="0"/>
              <w:bottom w:val="single" w:color="DDDDDD" w:sz="4" w:space="0"/>
              <w:right w:val="single" w:color="DDDDDD" w:sz="4" w:space="0"/>
            </w:tcBorders>
            <w:shd w:val="clear" w:color="auto" w:fill="F9F9F9"/>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both"/>
              <w:rPr>
                <w:color w:val="2B2F37"/>
              </w:rPr>
            </w:pPr>
            <w:r>
              <w:rPr>
                <w:color w:val="2B2F37"/>
                <w:bdr w:val="none" w:color="auto" w:sz="0" w:space="0"/>
              </w:rPr>
              <w:t>332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20"/>
        <w:jc w:val="both"/>
        <w:rPr>
          <w:color w:val="2B2F3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20"/>
        <w:jc w:val="both"/>
        <w:rPr>
          <w:color w:val="2B2F3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20"/>
        <w:jc w:val="both"/>
        <w:rPr>
          <w:color w:val="2B2F37"/>
        </w:rPr>
      </w:pPr>
      <w:r>
        <w:rPr>
          <w:rFonts w:hint="default" w:ascii="仿宋_gb2312" w:hAnsi="仿宋_gb2312" w:eastAsia="仿宋_gb2312" w:cs="仿宋_gb2312"/>
          <w:i w:val="0"/>
          <w:iCs w:val="0"/>
          <w:caps w:val="0"/>
          <w:color w:val="2B2F37"/>
          <w:spacing w:val="10"/>
          <w:sz w:val="14"/>
          <w:szCs w:val="14"/>
          <w:bdr w:val="none" w:color="auto" w:sz="0" w:space="0"/>
          <w:shd w:val="clear" w:fill="FFFFFF"/>
        </w:rPr>
        <w:t>注：由于在复试名单公布后，正式复试开始前，还会出现放弃、拒绝复试或已被录取的考生，从而导致最终实际参加复试的考生名单会与公布的复试名单有所不同。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20"/>
        <w:jc w:val="both"/>
        <w:rPr>
          <w:color w:val="2B2F3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420"/>
        <w:jc w:val="both"/>
        <w:rPr>
          <w:color w:val="2B2F3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3350"/>
        <w:jc w:val="right"/>
        <w:rPr>
          <w:color w:val="2B2F37"/>
        </w:rPr>
      </w:pPr>
      <w:r>
        <w:rPr>
          <w:rFonts w:hint="default" w:ascii="仿宋_gb2312" w:hAnsi="仿宋_gb2312" w:eastAsia="仿宋_gb2312" w:cs="仿宋_gb2312"/>
          <w:i w:val="0"/>
          <w:iCs w:val="0"/>
          <w:caps w:val="0"/>
          <w:color w:val="2B2F37"/>
          <w:spacing w:val="0"/>
          <w:sz w:val="20"/>
          <w:szCs w:val="20"/>
          <w:bdr w:val="none" w:color="auto" w:sz="0" w:space="0"/>
          <w:shd w:val="clear" w:fill="FFFFFF"/>
        </w:rPr>
        <w:t>旅游文化产业研究院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3350"/>
        <w:jc w:val="right"/>
        <w:rPr>
          <w:color w:val="2B2F37"/>
        </w:rPr>
      </w:pPr>
      <w:r>
        <w:rPr>
          <w:rFonts w:hint="default" w:ascii="Times New Roman" w:hAnsi="Times New Roman" w:eastAsia="微软雅黑" w:cs="Times New Roman"/>
          <w:i w:val="0"/>
          <w:iCs w:val="0"/>
          <w:caps w:val="0"/>
          <w:color w:val="2B2F37"/>
          <w:spacing w:val="0"/>
          <w:sz w:val="20"/>
          <w:szCs w:val="20"/>
          <w:bdr w:val="none" w:color="auto" w:sz="0" w:space="0"/>
          <w:shd w:val="clear" w:fill="FFFFFF"/>
        </w:rPr>
        <w:t>202</w:t>
      </w:r>
      <w:r>
        <w:rPr>
          <w:rFonts w:hint="default" w:ascii="Times New Roman" w:hAnsi="Times New Roman" w:eastAsia="仿宋_gb2312" w:cs="Times New Roman"/>
          <w:i w:val="0"/>
          <w:iCs w:val="0"/>
          <w:caps w:val="0"/>
          <w:color w:val="2B2F37"/>
          <w:spacing w:val="0"/>
          <w:sz w:val="20"/>
          <w:szCs w:val="20"/>
          <w:bdr w:val="none" w:color="auto" w:sz="0" w:space="0"/>
          <w:shd w:val="clear" w:fill="FFFFFF"/>
        </w:rPr>
        <w:t>3</w:t>
      </w:r>
      <w:r>
        <w:rPr>
          <w:rFonts w:hint="default" w:ascii="仿宋_gb2312" w:hAnsi="仿宋_gb2312" w:eastAsia="仿宋_gb2312" w:cs="仿宋_gb2312"/>
          <w:i w:val="0"/>
          <w:iCs w:val="0"/>
          <w:caps w:val="0"/>
          <w:color w:val="2B2F37"/>
          <w:spacing w:val="0"/>
          <w:sz w:val="20"/>
          <w:szCs w:val="20"/>
          <w:bdr w:val="none" w:color="auto" w:sz="0" w:space="0"/>
          <w:shd w:val="clear" w:fill="FFFFFF"/>
        </w:rPr>
        <w:t>年</w:t>
      </w:r>
      <w:r>
        <w:rPr>
          <w:rFonts w:hint="default" w:ascii="Times New Roman" w:hAnsi="Times New Roman" w:eastAsia="仿宋_gb2312" w:cs="Times New Roman"/>
          <w:i w:val="0"/>
          <w:iCs w:val="0"/>
          <w:caps w:val="0"/>
          <w:color w:val="2B2F37"/>
          <w:spacing w:val="0"/>
          <w:sz w:val="20"/>
          <w:szCs w:val="20"/>
          <w:bdr w:val="none" w:color="auto" w:sz="0" w:space="0"/>
          <w:shd w:val="clear" w:fill="FFFFFF"/>
        </w:rPr>
        <w:t>4</w:t>
      </w:r>
      <w:r>
        <w:rPr>
          <w:rFonts w:hint="default" w:ascii="仿宋_gb2312" w:hAnsi="仿宋_gb2312" w:eastAsia="仿宋_gb2312" w:cs="仿宋_gb2312"/>
          <w:i w:val="0"/>
          <w:iCs w:val="0"/>
          <w:caps w:val="0"/>
          <w:color w:val="2B2F37"/>
          <w:spacing w:val="0"/>
          <w:sz w:val="20"/>
          <w:szCs w:val="20"/>
          <w:bdr w:val="none" w:color="auto" w:sz="0" w:space="0"/>
          <w:shd w:val="clear" w:fill="FFFFFF"/>
        </w:rPr>
        <w:t>月</w:t>
      </w:r>
      <w:r>
        <w:rPr>
          <w:rFonts w:hint="default" w:ascii="Times New Roman" w:hAnsi="Times New Roman" w:eastAsia="仿宋_gb2312" w:cs="Times New Roman"/>
          <w:i w:val="0"/>
          <w:iCs w:val="0"/>
          <w:caps w:val="0"/>
          <w:color w:val="2B2F37"/>
          <w:spacing w:val="0"/>
          <w:sz w:val="20"/>
          <w:szCs w:val="20"/>
          <w:bdr w:val="none" w:color="auto" w:sz="0" w:space="0"/>
          <w:shd w:val="clear" w:fill="FFFFFF"/>
        </w:rPr>
        <w:t>24</w:t>
      </w:r>
      <w:r>
        <w:rPr>
          <w:rFonts w:hint="default" w:ascii="仿宋_gb2312" w:hAnsi="仿宋_gb2312" w:eastAsia="仿宋_gb2312" w:cs="仿宋_gb2312"/>
          <w:i w:val="0"/>
          <w:iCs w:val="0"/>
          <w:caps w:val="0"/>
          <w:color w:val="2B2F37"/>
          <w:spacing w:val="0"/>
          <w:sz w:val="20"/>
          <w:szCs w:val="20"/>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CF66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2023-05-14T05:39:20Z</dcterms:created>
  <dc:creator>Administrator</dc:creator>
  <cp:lastModifiedBy>王英</cp:lastModifiedBy>
  <dcterms:modified xsi:type="dcterms:W3CDTF">2023-05-14T05:39:27Z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AA95E193430D4393802A7BE301E3D4B5</vt:lpwstr>
  </property>
</Properties>
</file>