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ascii="微软雅黑" w:hAnsi="微软雅黑" w:eastAsia="微软雅黑" w:cs="微软雅黑"/>
          <w:i w:val="0"/>
          <w:caps w:val="0"/>
          <w:color w:val="000000"/>
          <w:spacing w:val="0"/>
        </w:rPr>
      </w:pPr>
      <w:r>
        <w:rPr>
          <w:rFonts w:hint="eastAsia" w:ascii="微软雅黑" w:hAnsi="微软雅黑" w:eastAsia="微软雅黑" w:cs="微软雅黑"/>
          <w:i w:val="0"/>
          <w:caps w:val="0"/>
          <w:color w:val="000000"/>
          <w:spacing w:val="0"/>
          <w:bdr w:val="none" w:color="auto" w:sz="0" w:space="0"/>
        </w:rPr>
        <w:t>景德镇陶瓷大学机械电子工程学院2023年硕士研究生调剂公告</w:t>
      </w:r>
    </w:p>
    <w:p>
      <w:pPr>
        <w:pStyle w:val="3"/>
        <w:keepNext w:val="0"/>
        <w:keepLines w:val="0"/>
        <w:widowControl/>
        <w:suppressLineNumbers w:val="0"/>
        <w:pBdr>
          <w:top w:val="none" w:color="auto" w:sz="0" w:space="0"/>
          <w:left w:val="none" w:color="auto" w:sz="0" w:space="0"/>
          <w:bottom w:val="single" w:color="EFEFF0" w:sz="4"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b w:val="0"/>
          <w:i w:val="0"/>
          <w:caps w:val="0"/>
          <w:color w:val="999999"/>
          <w:spacing w:val="0"/>
          <w:sz w:val="12"/>
          <w:szCs w:val="12"/>
        </w:rPr>
      </w:pPr>
      <w:r>
        <w:rPr>
          <w:rFonts w:hint="eastAsia" w:ascii="微软雅黑" w:hAnsi="微软雅黑" w:eastAsia="微软雅黑" w:cs="微软雅黑"/>
          <w:b w:val="0"/>
          <w:i w:val="0"/>
          <w:caps w:val="0"/>
          <w:color w:val="999999"/>
          <w:spacing w:val="0"/>
          <w:sz w:val="12"/>
          <w:szCs w:val="12"/>
          <w:bdr w:val="none" w:color="auto" w:sz="0" w:space="0"/>
        </w:rPr>
        <w:t>时间：2023年03月16日      点击：[565]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rPr>
          <w:rFonts w:hint="eastAsia" w:ascii="微软雅黑" w:hAnsi="微软雅黑" w:eastAsia="微软雅黑" w:cs="微软雅黑"/>
        </w:rPr>
      </w:pPr>
      <w:r>
        <w:rPr>
          <w:rFonts w:ascii="黑体" w:hAnsi="宋体" w:eastAsia="黑体" w:cs="黑体"/>
          <w:i w:val="0"/>
          <w:caps w:val="0"/>
          <w:color w:val="000000"/>
          <w:spacing w:val="0"/>
          <w:sz w:val="19"/>
          <w:szCs w:val="19"/>
          <w:bdr w:val="none" w:color="auto" w:sz="0" w:space="0"/>
        </w:rPr>
        <w:t>各位考生：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微软雅黑" w:hAnsi="微软雅黑" w:eastAsia="微软雅黑" w:cs="微软雅黑"/>
        </w:rPr>
      </w:pPr>
      <w:r>
        <w:rPr>
          <w:rFonts w:ascii="楷体" w:hAnsi="楷体" w:eastAsia="楷体" w:cs="楷体"/>
          <w:i w:val="0"/>
          <w:caps w:val="0"/>
          <w:color w:val="000000"/>
          <w:spacing w:val="0"/>
          <w:sz w:val="16"/>
          <w:szCs w:val="16"/>
          <w:bdr w:val="none" w:color="auto" w:sz="0" w:space="0"/>
        </w:rPr>
        <w:t>202</w:t>
      </w:r>
      <w:r>
        <w:rPr>
          <w:rFonts w:hint="eastAsia" w:ascii="楷体" w:hAnsi="楷体" w:eastAsia="楷体" w:cs="楷体"/>
          <w:i w:val="0"/>
          <w:caps w:val="0"/>
          <w:color w:val="000000"/>
          <w:spacing w:val="0"/>
          <w:sz w:val="16"/>
          <w:szCs w:val="16"/>
          <w:bdr w:val="none" w:color="auto" w:sz="0" w:space="0"/>
        </w:rPr>
        <w:t>3年全国硕士研究生招生考试初试成绩及分数线均已公布，我院在机械工程（0802）、电子科学与技术（0809）、材料加工工程（080503）、机械专硕（085500）等专业存在一定缺额，接收调剂考生，欢迎广大考生报名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rPr>
          <w:rFonts w:hint="eastAsia" w:ascii="微软雅黑" w:hAnsi="微软雅黑" w:eastAsia="微软雅黑" w:cs="微软雅黑"/>
        </w:rPr>
      </w:pPr>
      <w:r>
        <w:rPr>
          <w:rFonts w:hint="eastAsia" w:ascii="黑体" w:hAnsi="宋体" w:eastAsia="黑体" w:cs="黑体"/>
          <w:i w:val="0"/>
          <w:caps w:val="0"/>
          <w:color w:val="000000"/>
          <w:spacing w:val="0"/>
          <w:sz w:val="19"/>
          <w:szCs w:val="19"/>
          <w:bdr w:val="none" w:color="auto" w:sz="0" w:space="0"/>
        </w:rPr>
        <w:t>一、机械电子工程学院简介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微软雅黑" w:hAnsi="微软雅黑" w:eastAsia="微软雅黑" w:cs="微软雅黑"/>
        </w:rPr>
      </w:pPr>
      <w:r>
        <w:rPr>
          <w:rFonts w:hint="eastAsia" w:ascii="楷体" w:hAnsi="楷体" w:eastAsia="楷体" w:cs="楷体"/>
          <w:i w:val="0"/>
          <w:caps w:val="0"/>
          <w:color w:val="000000"/>
          <w:spacing w:val="0"/>
          <w:sz w:val="16"/>
          <w:szCs w:val="16"/>
          <w:bdr w:val="none" w:color="auto" w:sz="0" w:space="0"/>
        </w:rPr>
        <w:t>景德镇陶瓷大学机械电子工程学院创办于1976年。学院办学规模约2000人，分博士、硕士、本科三个层次，其中在校研究生126名。目前学院有二级学科博士点1个（材料加工工程）、一级学科硕士授权点2个（机械工程和电子科学与技术）、二级学科硕士授权点1个（材料加工工程）和机械专业学位授权点。机械工程为江西省重点学科和示范性硕士点，电子科学与技术为江西省重点学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微软雅黑" w:hAnsi="微软雅黑" w:eastAsia="微软雅黑" w:cs="微软雅黑"/>
        </w:rPr>
      </w:pPr>
      <w:r>
        <w:rPr>
          <w:rFonts w:hint="eastAsia" w:ascii="楷体" w:hAnsi="楷体" w:eastAsia="楷体" w:cs="楷体"/>
          <w:i w:val="0"/>
          <w:caps w:val="0"/>
          <w:color w:val="000000"/>
          <w:spacing w:val="0"/>
          <w:sz w:val="16"/>
          <w:szCs w:val="16"/>
          <w:bdr w:val="none" w:color="auto" w:sz="0" w:space="0"/>
        </w:rPr>
        <w:t>学院师资力量雄厚，其中正教授17人，副教授35人，博导11名，硕导55名，具有博士学位的教师38人，在读博士（后）教师6人，具有硕士学位以上的教师比例高达90%。现有享受国务院政府特殊津贴教授3名，享受省级津贴教授1人，拥有国家杰出青年基金获得者1人，省级学科带头人4人，省百千万人才8人，省教学名师3名，省中青年骨干教师6人，井冈之星2人，青年井冈学者3人，瓷都十大杰出（优秀）青年4人，景德镇市拔尖人才2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微软雅黑" w:hAnsi="微软雅黑" w:eastAsia="微软雅黑" w:cs="微软雅黑"/>
        </w:rPr>
      </w:pPr>
      <w:r>
        <w:rPr>
          <w:rFonts w:hint="eastAsia" w:ascii="楷体" w:hAnsi="楷体" w:eastAsia="楷体" w:cs="楷体"/>
          <w:i w:val="0"/>
          <w:caps w:val="0"/>
          <w:color w:val="000000"/>
          <w:spacing w:val="0"/>
          <w:sz w:val="16"/>
          <w:szCs w:val="16"/>
          <w:bdr w:val="none" w:color="auto" w:sz="0" w:space="0"/>
        </w:rPr>
        <w:t>学院办学指导思想明确，坚持社会主义的办学方向，坚持质量立校、人才强校、特色鲜明的办学理念。本院采用校校合作、校企合作等研究生培养模式，特聘请了清华大学、华中科技大学、北京航空航天大学、大连理工大学和中科院上海硅酸盐研究所等国内著名高校和研究机构教授参与指导我院研究生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微软雅黑" w:hAnsi="微软雅黑" w:eastAsia="微软雅黑" w:cs="微软雅黑"/>
        </w:rPr>
      </w:pPr>
      <w:r>
        <w:rPr>
          <w:rFonts w:hint="eastAsia" w:ascii="楷体" w:hAnsi="楷体" w:eastAsia="楷体" w:cs="楷体"/>
          <w:i w:val="0"/>
          <w:caps w:val="0"/>
          <w:color w:val="000000"/>
          <w:spacing w:val="0"/>
          <w:sz w:val="16"/>
          <w:szCs w:val="16"/>
          <w:bdr w:val="none" w:color="auto" w:sz="0" w:space="0"/>
        </w:rPr>
        <w:t>学院已毕业研究生深受国内外企业与科研机构的欢迎，历届毕业生中众多考取了博士研究生，如北京航空航天大学、哈尔滨工业大学、重庆大学等国内著名高校。同时很多毕业生进入党政机关、国有企业、高等院校、科研单位等部门就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rPr>
          <w:rFonts w:hint="eastAsia" w:ascii="微软雅黑" w:hAnsi="微软雅黑" w:eastAsia="微软雅黑" w:cs="微软雅黑"/>
        </w:rPr>
      </w:pPr>
      <w:r>
        <w:rPr>
          <w:rFonts w:hint="eastAsia" w:ascii="黑体" w:hAnsi="宋体" w:eastAsia="黑体" w:cs="黑体"/>
          <w:i w:val="0"/>
          <w:caps w:val="0"/>
          <w:color w:val="000000"/>
          <w:spacing w:val="0"/>
          <w:sz w:val="19"/>
          <w:szCs w:val="19"/>
          <w:bdr w:val="none" w:color="auto" w:sz="0" w:space="0"/>
        </w:rPr>
        <w:t>二、调剂要求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微软雅黑" w:hAnsi="微软雅黑" w:eastAsia="微软雅黑" w:cs="微软雅黑"/>
        </w:rPr>
      </w:pPr>
      <w:r>
        <w:rPr>
          <w:rFonts w:hint="eastAsia" w:ascii="楷体" w:hAnsi="楷体" w:eastAsia="楷体" w:cs="楷体"/>
          <w:i w:val="0"/>
          <w:caps w:val="0"/>
          <w:color w:val="000000"/>
          <w:spacing w:val="0"/>
          <w:sz w:val="16"/>
          <w:szCs w:val="16"/>
          <w:bdr w:val="none" w:color="auto" w:sz="0" w:space="0"/>
        </w:rPr>
        <w:t>1、凡达到国家统一规定的硕士生复试A类线，符合总分和单科分数要求；且与调剂专业（领域）相近的学科均接收调剂。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320"/>
        <w:rPr>
          <w:rFonts w:hint="eastAsia" w:ascii="微软雅黑" w:hAnsi="微软雅黑" w:eastAsia="微软雅黑" w:cs="微软雅黑"/>
        </w:rPr>
      </w:pPr>
      <w:r>
        <w:rPr>
          <w:rFonts w:hint="eastAsia" w:ascii="楷体" w:hAnsi="楷体" w:eastAsia="楷体" w:cs="楷体"/>
          <w:i w:val="0"/>
          <w:caps w:val="0"/>
          <w:color w:val="000000"/>
          <w:spacing w:val="0"/>
          <w:sz w:val="16"/>
          <w:szCs w:val="16"/>
          <w:bdr w:val="none" w:color="auto" w:sz="0" w:space="0"/>
        </w:rPr>
        <w:t>2、其它未尽事宜，参考《2023年全国硕士研究生招生工作管理规定》执行。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rPr>
          <w:rFonts w:hint="eastAsia" w:ascii="微软雅黑" w:hAnsi="微软雅黑" w:eastAsia="微软雅黑" w:cs="微软雅黑"/>
        </w:rPr>
      </w:pPr>
      <w:r>
        <w:rPr>
          <w:rFonts w:hint="eastAsia" w:ascii="黑体" w:hAnsi="宋体" w:eastAsia="黑体" w:cs="黑体"/>
          <w:i w:val="0"/>
          <w:caps w:val="0"/>
          <w:color w:val="000000"/>
          <w:spacing w:val="0"/>
          <w:sz w:val="19"/>
          <w:szCs w:val="19"/>
          <w:bdr w:val="none" w:color="auto" w:sz="0" w:space="0"/>
        </w:rPr>
        <w:t>三、奖助学金政策</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979"/>
        <w:gridCol w:w="3049"/>
        <w:gridCol w:w="34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Style w:val="7"/>
                <w:rFonts w:ascii="等线" w:hAnsi="等线" w:eastAsia="等线" w:cs="等线"/>
                <w:b/>
                <w:sz w:val="14"/>
                <w:szCs w:val="14"/>
                <w:bdr w:val="none" w:color="auto" w:sz="0" w:space="0"/>
              </w:rPr>
              <w:t>类别</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Style w:val="7"/>
                <w:rFonts w:hint="eastAsia" w:ascii="等线" w:hAnsi="等线" w:eastAsia="等线" w:cs="等线"/>
                <w:b/>
                <w:sz w:val="14"/>
                <w:szCs w:val="14"/>
                <w:bdr w:val="none" w:color="auto" w:sz="0" w:space="0"/>
              </w:rPr>
              <w:t>金额标准</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Style w:val="7"/>
                <w:rFonts w:hint="eastAsia" w:ascii="等线" w:hAnsi="等线" w:eastAsia="等线" w:cs="等线"/>
                <w:b/>
                <w:sz w:val="14"/>
                <w:szCs w:val="14"/>
                <w:bdr w:val="none" w:color="auto" w:sz="0" w:space="0"/>
              </w:rPr>
              <w:t>获奖比例及要求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楷体" w:hAnsi="楷体" w:eastAsia="楷体" w:cs="楷体"/>
                <w:sz w:val="16"/>
                <w:szCs w:val="16"/>
                <w:bdr w:val="none" w:color="auto" w:sz="0" w:space="0"/>
              </w:rPr>
              <w:t>国家助学金</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楷体" w:hAnsi="楷体" w:eastAsia="楷体" w:cs="楷体"/>
                <w:sz w:val="16"/>
                <w:szCs w:val="16"/>
                <w:bdr w:val="none" w:color="auto" w:sz="0" w:space="0"/>
              </w:rPr>
              <w:t>6000元/年/生</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楷体" w:hAnsi="楷体" w:eastAsia="楷体" w:cs="楷体"/>
                <w:sz w:val="16"/>
                <w:szCs w:val="16"/>
                <w:bdr w:val="none" w:color="auto" w:sz="0" w:space="0"/>
              </w:rPr>
              <w:t>委培生、非全日制学生除外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楷体" w:hAnsi="楷体" w:eastAsia="楷体" w:cs="楷体"/>
                <w:sz w:val="16"/>
                <w:szCs w:val="16"/>
                <w:bdr w:val="none" w:color="auto" w:sz="0" w:space="0"/>
              </w:rPr>
              <w:t>国家奖学金</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楷体" w:hAnsi="楷体" w:eastAsia="楷体" w:cs="楷体"/>
                <w:sz w:val="16"/>
                <w:szCs w:val="16"/>
                <w:bdr w:val="none" w:color="auto" w:sz="0" w:space="0"/>
              </w:rPr>
              <w:t>申请成功：20000元/年/生</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楷体" w:hAnsi="楷体" w:eastAsia="楷体" w:cs="楷体"/>
                <w:sz w:val="16"/>
                <w:szCs w:val="16"/>
                <w:bdr w:val="none" w:color="auto" w:sz="0" w:space="0"/>
              </w:rPr>
              <w:t>根据省教育厅下达政策和指标执行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楷体" w:hAnsi="楷体" w:eastAsia="楷体" w:cs="楷体"/>
                <w:sz w:val="16"/>
                <w:szCs w:val="16"/>
                <w:bdr w:val="none" w:color="auto" w:sz="0" w:space="0"/>
              </w:rPr>
              <w:t>江西省政府奖学金</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楷体" w:hAnsi="楷体" w:eastAsia="楷体" w:cs="楷体"/>
                <w:sz w:val="16"/>
                <w:szCs w:val="16"/>
                <w:bdr w:val="none" w:color="auto" w:sz="0" w:space="0"/>
              </w:rPr>
              <w:t>申请成功：10000元/年/生</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楷体" w:hAnsi="楷体" w:eastAsia="楷体" w:cs="楷体"/>
                <w:sz w:val="16"/>
                <w:szCs w:val="16"/>
                <w:bdr w:val="none" w:color="auto" w:sz="0" w:space="0"/>
              </w:rPr>
              <w:t>根据省教育厅下达政策和指标执行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楷体" w:hAnsi="楷体" w:eastAsia="楷体" w:cs="楷体"/>
                <w:sz w:val="16"/>
                <w:szCs w:val="16"/>
                <w:bdr w:val="none" w:color="auto" w:sz="0" w:space="0"/>
              </w:rPr>
              <w:t>学业奖学金</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楷体" w:hAnsi="楷体" w:eastAsia="楷体" w:cs="楷体"/>
                <w:sz w:val="16"/>
                <w:szCs w:val="16"/>
                <w:bdr w:val="none" w:color="auto" w:sz="0" w:space="0"/>
              </w:rPr>
              <w:t>根据评定等级和突出业绩确定</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楷体" w:hAnsi="楷体" w:eastAsia="楷体" w:cs="楷体"/>
                <w:sz w:val="16"/>
                <w:szCs w:val="16"/>
                <w:bdr w:val="none" w:color="auto" w:sz="0" w:space="0"/>
              </w:rPr>
              <w:t>以最新公布文件为准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楷体" w:hAnsi="楷体" w:eastAsia="楷体" w:cs="楷体"/>
                <w:sz w:val="16"/>
                <w:szCs w:val="16"/>
                <w:bdr w:val="none" w:color="auto" w:sz="0" w:space="0"/>
              </w:rPr>
              <w:t>研究生“三助”</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楷体" w:hAnsi="楷体" w:eastAsia="楷体" w:cs="楷体"/>
                <w:sz w:val="16"/>
                <w:szCs w:val="16"/>
                <w:bdr w:val="none" w:color="auto" w:sz="0" w:space="0"/>
              </w:rPr>
              <w:t>3000-5000元/年/生</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楷体" w:hAnsi="楷体" w:eastAsia="楷体" w:cs="楷体"/>
                <w:sz w:val="16"/>
                <w:szCs w:val="16"/>
                <w:bdr w:val="none" w:color="auto" w:sz="0" w:space="0"/>
              </w:rPr>
              <w:t>动态，根据个人承担工作量</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rPr>
          <w:rFonts w:hint="eastAsia" w:ascii="微软雅黑" w:hAnsi="微软雅黑" w:eastAsia="微软雅黑" w:cs="微软雅黑"/>
        </w:rPr>
      </w:pPr>
      <w:r>
        <w:rPr>
          <w:rFonts w:hint="eastAsia" w:ascii="楷体" w:hAnsi="楷体" w:eastAsia="楷体" w:cs="楷体"/>
          <w:i w:val="0"/>
          <w:caps w:val="0"/>
          <w:color w:val="000000"/>
          <w:spacing w:val="0"/>
          <w:sz w:val="16"/>
          <w:szCs w:val="16"/>
          <w:bdr w:val="none" w:color="auto" w:sz="0" w:space="0"/>
        </w:rPr>
        <w:t>注：奖助学金实际发放如遇政策调整，以学校有关奖助文件为准，非全日制学生均不享受各类研究生奖助政策。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rPr>
          <w:rFonts w:hint="eastAsia" w:ascii="微软雅黑" w:hAnsi="微软雅黑" w:eastAsia="微软雅黑" w:cs="微软雅黑"/>
        </w:rPr>
      </w:pPr>
      <w:r>
        <w:rPr>
          <w:rFonts w:hint="eastAsia" w:ascii="黑体" w:hAnsi="宋体" w:eastAsia="黑体" w:cs="黑体"/>
          <w:i w:val="0"/>
          <w:caps w:val="0"/>
          <w:color w:val="000000"/>
          <w:spacing w:val="0"/>
          <w:sz w:val="19"/>
          <w:szCs w:val="19"/>
          <w:bdr w:val="none" w:color="auto" w:sz="0" w:space="0"/>
        </w:rPr>
        <w:t>四、需调剂的专业、代码及联系方式</w:t>
      </w:r>
    </w:p>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787"/>
        <w:gridCol w:w="1501"/>
        <w:gridCol w:w="2359"/>
        <w:gridCol w:w="28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ind w:left="0" w:right="0" w:firstLine="0"/>
              <w:jc w:val="center"/>
              <w:textAlignment w:val="center"/>
              <w:rPr>
                <w:rFonts w:hint="eastAsia" w:ascii="微软雅黑" w:hAnsi="微软雅黑" w:eastAsia="微软雅黑" w:cs="微软雅黑"/>
              </w:rPr>
            </w:pPr>
            <w:r>
              <w:rPr>
                <w:rFonts w:hint="eastAsia" w:ascii="楷体" w:hAnsi="楷体" w:eastAsia="楷体" w:cs="楷体"/>
                <w:sz w:val="16"/>
                <w:szCs w:val="16"/>
                <w:bdr w:val="none" w:color="auto" w:sz="0" w:space="0"/>
              </w:rPr>
              <w:t>专业类型</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ind w:left="0" w:right="0" w:firstLine="0"/>
              <w:jc w:val="center"/>
              <w:textAlignment w:val="center"/>
              <w:rPr>
                <w:rFonts w:hint="eastAsia" w:ascii="微软雅黑" w:hAnsi="微软雅黑" w:eastAsia="微软雅黑" w:cs="微软雅黑"/>
              </w:rPr>
            </w:pPr>
            <w:r>
              <w:rPr>
                <w:rFonts w:hint="eastAsia" w:ascii="楷体" w:hAnsi="楷体" w:eastAsia="楷体" w:cs="楷体"/>
                <w:sz w:val="16"/>
                <w:szCs w:val="16"/>
                <w:bdr w:val="none" w:color="auto" w:sz="0" w:space="0"/>
              </w:rPr>
              <w:t>专业代码</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ind w:left="0" w:right="0" w:firstLine="0"/>
              <w:jc w:val="center"/>
              <w:textAlignment w:val="center"/>
              <w:rPr>
                <w:rFonts w:hint="eastAsia" w:ascii="微软雅黑" w:hAnsi="微软雅黑" w:eastAsia="微软雅黑" w:cs="微软雅黑"/>
              </w:rPr>
            </w:pPr>
            <w:r>
              <w:rPr>
                <w:rFonts w:hint="eastAsia" w:ascii="楷体" w:hAnsi="楷体" w:eastAsia="楷体" w:cs="楷体"/>
                <w:sz w:val="16"/>
                <w:szCs w:val="16"/>
                <w:bdr w:val="none" w:color="auto" w:sz="0" w:space="0"/>
              </w:rPr>
              <w:t>专业名称</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rPr>
                <w:rFonts w:hint="eastAsia" w:ascii="微软雅黑" w:hAnsi="微软雅黑" w:eastAsia="微软雅黑" w:cs="微软雅黑"/>
              </w:rPr>
            </w:pPr>
            <w:r>
              <w:rPr>
                <w:rFonts w:hint="eastAsia" w:ascii="楷体" w:hAnsi="楷体" w:eastAsia="楷体" w:cs="楷体"/>
                <w:sz w:val="16"/>
                <w:szCs w:val="16"/>
                <w:bdr w:val="none" w:color="auto" w:sz="0" w:space="0"/>
              </w:rPr>
              <w:t>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ind w:left="0" w:right="0" w:firstLine="0"/>
              <w:jc w:val="center"/>
              <w:textAlignment w:val="center"/>
              <w:rPr>
                <w:rFonts w:hint="eastAsia" w:ascii="微软雅黑" w:hAnsi="微软雅黑" w:eastAsia="微软雅黑" w:cs="微软雅黑"/>
              </w:rPr>
            </w:pPr>
            <w:r>
              <w:rPr>
                <w:rFonts w:hint="eastAsia" w:ascii="楷体" w:hAnsi="楷体" w:eastAsia="楷体" w:cs="楷体"/>
                <w:sz w:val="16"/>
                <w:szCs w:val="16"/>
                <w:bdr w:val="none" w:color="auto" w:sz="0" w:space="0"/>
              </w:rPr>
              <w:t>学术学位型</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ind w:left="0" w:right="0" w:firstLine="0"/>
              <w:jc w:val="center"/>
              <w:textAlignment w:val="center"/>
              <w:rPr>
                <w:rFonts w:hint="eastAsia" w:ascii="微软雅黑" w:hAnsi="微软雅黑" w:eastAsia="微软雅黑" w:cs="微软雅黑"/>
              </w:rPr>
            </w:pPr>
            <w:r>
              <w:rPr>
                <w:rFonts w:ascii="Times New Roman" w:hAnsi="Times New Roman" w:eastAsia="微软雅黑" w:cs="Times New Roman"/>
                <w:sz w:val="16"/>
                <w:szCs w:val="16"/>
                <w:bdr w:val="none" w:color="auto" w:sz="0" w:space="0"/>
              </w:rPr>
              <w:t>0802</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ind w:left="0" w:right="0" w:firstLine="0"/>
              <w:jc w:val="center"/>
              <w:textAlignment w:val="center"/>
              <w:rPr>
                <w:rFonts w:hint="eastAsia" w:ascii="微软雅黑" w:hAnsi="微软雅黑" w:eastAsia="微软雅黑" w:cs="微软雅黑"/>
              </w:rPr>
            </w:pPr>
            <w:r>
              <w:rPr>
                <w:rFonts w:hint="eastAsia" w:ascii="楷体" w:hAnsi="楷体" w:eastAsia="楷体" w:cs="楷体"/>
                <w:sz w:val="16"/>
                <w:szCs w:val="16"/>
                <w:bdr w:val="none" w:color="auto" w:sz="0" w:space="0"/>
              </w:rPr>
              <w:t>机械工程</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ind w:left="0" w:right="0" w:firstLine="0"/>
              <w:textAlignment w:val="center"/>
              <w:rPr>
                <w:rFonts w:hint="eastAsia" w:ascii="微软雅黑" w:hAnsi="微软雅黑" w:eastAsia="微软雅黑" w:cs="微软雅黑"/>
              </w:rPr>
            </w:pPr>
            <w:r>
              <w:rPr>
                <w:rFonts w:hint="eastAsia" w:ascii="宋体" w:hAnsi="宋体" w:eastAsia="宋体" w:cs="宋体"/>
                <w:sz w:val="16"/>
                <w:szCs w:val="16"/>
                <w:bdr w:val="none" w:color="auto" w:sz="0" w:space="0"/>
              </w:rPr>
              <w:t>茅老师</w:t>
            </w:r>
            <w:r>
              <w:rPr>
                <w:rFonts w:hint="default" w:ascii="Times New Roman" w:hAnsi="Times New Roman" w:eastAsia="宋体" w:cs="Times New Roman"/>
                <w:sz w:val="16"/>
                <w:szCs w:val="16"/>
                <w:bdr w:val="none" w:color="auto" w:sz="0" w:space="0"/>
              </w:rPr>
              <w:t>13879860075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微软雅黑" w:hAnsi="微软雅黑" w:eastAsia="微软雅黑" w:cs="微软雅黑"/>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ind w:left="0" w:right="0" w:firstLine="0"/>
              <w:jc w:val="center"/>
              <w:textAlignment w:val="center"/>
              <w:rPr>
                <w:rFonts w:hint="eastAsia" w:ascii="微软雅黑" w:hAnsi="微软雅黑" w:eastAsia="微软雅黑" w:cs="微软雅黑"/>
              </w:rPr>
            </w:pPr>
            <w:r>
              <w:rPr>
                <w:rFonts w:hint="default" w:ascii="Times New Roman" w:hAnsi="Times New Roman" w:eastAsia="微软雅黑" w:cs="Times New Roman"/>
                <w:sz w:val="16"/>
                <w:szCs w:val="16"/>
                <w:bdr w:val="none" w:color="auto" w:sz="0" w:space="0"/>
              </w:rPr>
              <w:t>0809</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ind w:left="0" w:right="0" w:firstLine="0"/>
              <w:jc w:val="center"/>
              <w:textAlignment w:val="center"/>
              <w:rPr>
                <w:rFonts w:hint="eastAsia" w:ascii="微软雅黑" w:hAnsi="微软雅黑" w:eastAsia="微软雅黑" w:cs="微软雅黑"/>
              </w:rPr>
            </w:pPr>
            <w:r>
              <w:rPr>
                <w:rFonts w:hint="eastAsia" w:ascii="楷体" w:hAnsi="楷体" w:eastAsia="楷体" w:cs="楷体"/>
                <w:sz w:val="16"/>
                <w:szCs w:val="16"/>
                <w:bdr w:val="none" w:color="auto" w:sz="0" w:space="0"/>
              </w:rPr>
              <w:t>电子科学与技术</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微软雅黑" w:hAnsi="微软雅黑" w:eastAsia="微软雅黑" w:cs="微软雅黑"/>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微软雅黑" w:hAnsi="微软雅黑" w:eastAsia="微软雅黑" w:cs="微软雅黑"/>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ind w:left="0" w:right="0" w:firstLine="0"/>
              <w:jc w:val="center"/>
              <w:textAlignment w:val="center"/>
              <w:rPr>
                <w:rFonts w:hint="eastAsia" w:ascii="微软雅黑" w:hAnsi="微软雅黑" w:eastAsia="微软雅黑" w:cs="微软雅黑"/>
              </w:rPr>
            </w:pPr>
            <w:r>
              <w:rPr>
                <w:rFonts w:hint="default" w:ascii="Times New Roman" w:hAnsi="Times New Roman" w:eastAsia="微软雅黑" w:cs="Times New Roman"/>
                <w:sz w:val="16"/>
                <w:szCs w:val="16"/>
                <w:bdr w:val="none" w:color="auto" w:sz="0" w:space="0"/>
              </w:rPr>
              <w:t>080503</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ind w:left="0" w:right="0" w:firstLine="0"/>
              <w:jc w:val="center"/>
              <w:textAlignment w:val="center"/>
              <w:rPr>
                <w:rFonts w:hint="eastAsia" w:ascii="微软雅黑" w:hAnsi="微软雅黑" w:eastAsia="微软雅黑" w:cs="微软雅黑"/>
              </w:rPr>
            </w:pPr>
            <w:r>
              <w:rPr>
                <w:rFonts w:hint="eastAsia" w:ascii="楷体" w:hAnsi="楷体" w:eastAsia="楷体" w:cs="楷体"/>
                <w:sz w:val="16"/>
                <w:szCs w:val="16"/>
                <w:bdr w:val="none" w:color="auto" w:sz="0" w:space="0"/>
              </w:rPr>
              <w:t>材料加工工程</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微软雅黑" w:hAnsi="微软雅黑" w:eastAsia="微软雅黑" w:cs="微软雅黑"/>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ind w:left="0" w:right="0" w:firstLine="0"/>
              <w:jc w:val="center"/>
              <w:textAlignment w:val="center"/>
              <w:rPr>
                <w:rFonts w:hint="eastAsia" w:ascii="微软雅黑" w:hAnsi="微软雅黑" w:eastAsia="微软雅黑" w:cs="微软雅黑"/>
              </w:rPr>
            </w:pPr>
            <w:r>
              <w:rPr>
                <w:rFonts w:hint="eastAsia" w:ascii="楷体" w:hAnsi="楷体" w:eastAsia="楷体" w:cs="楷体"/>
                <w:sz w:val="16"/>
                <w:szCs w:val="16"/>
                <w:bdr w:val="none" w:color="auto" w:sz="0" w:space="0"/>
              </w:rPr>
              <w:t>专业学位型</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ind w:left="0" w:right="0" w:firstLine="0"/>
              <w:jc w:val="center"/>
              <w:textAlignment w:val="center"/>
              <w:rPr>
                <w:rFonts w:hint="eastAsia" w:ascii="微软雅黑" w:hAnsi="微软雅黑" w:eastAsia="微软雅黑" w:cs="微软雅黑"/>
              </w:rPr>
            </w:pPr>
            <w:r>
              <w:rPr>
                <w:rFonts w:hint="default" w:ascii="Times New Roman" w:hAnsi="Times New Roman" w:eastAsia="微软雅黑" w:cs="Times New Roman"/>
                <w:sz w:val="16"/>
                <w:szCs w:val="16"/>
                <w:bdr w:val="none" w:color="auto" w:sz="0" w:space="0"/>
              </w:rPr>
              <w:t>085</w:t>
            </w:r>
            <w:r>
              <w:rPr>
                <w:rFonts w:hint="default" w:ascii="Times New Roman" w:hAnsi="Times New Roman" w:eastAsia="楷体" w:cs="Times New Roman"/>
                <w:sz w:val="16"/>
                <w:szCs w:val="16"/>
                <w:bdr w:val="none" w:color="auto" w:sz="0" w:space="0"/>
              </w:rPr>
              <w:t>500</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ind w:left="0" w:right="0" w:firstLine="0"/>
              <w:jc w:val="center"/>
              <w:textAlignment w:val="center"/>
              <w:rPr>
                <w:rFonts w:hint="eastAsia" w:ascii="微软雅黑" w:hAnsi="微软雅黑" w:eastAsia="微软雅黑" w:cs="微软雅黑"/>
              </w:rPr>
            </w:pPr>
            <w:r>
              <w:rPr>
                <w:rFonts w:hint="eastAsia" w:ascii="楷体" w:hAnsi="楷体" w:eastAsia="楷体" w:cs="楷体"/>
                <w:sz w:val="16"/>
                <w:szCs w:val="16"/>
                <w:bdr w:val="none" w:color="auto" w:sz="0" w:space="0"/>
              </w:rPr>
              <w:t>机械</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微软雅黑" w:hAnsi="微软雅黑" w:eastAsia="微软雅黑" w:cs="微软雅黑"/>
                <w:sz w:val="24"/>
                <w:szCs w:val="24"/>
              </w:rPr>
            </w:pP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27"/>
          <w:szCs w:val="27"/>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rPr>
          <w:rFonts w:hint="eastAsia" w:ascii="微软雅黑" w:hAnsi="微软雅黑" w:eastAsia="微软雅黑" w:cs="微软雅黑"/>
        </w:rPr>
      </w:pPr>
      <w:r>
        <w:rPr>
          <w:rFonts w:hint="eastAsia" w:ascii="黑体" w:hAnsi="宋体" w:eastAsia="黑体" w:cs="黑体"/>
          <w:i w:val="0"/>
          <w:caps w:val="0"/>
          <w:color w:val="000000"/>
          <w:spacing w:val="0"/>
          <w:sz w:val="19"/>
          <w:szCs w:val="19"/>
          <w:bdr w:val="none" w:color="auto" w:sz="0" w:space="0"/>
        </w:rPr>
        <w:t>备注：</w:t>
      </w:r>
      <w:r>
        <w:rPr>
          <w:rFonts w:hint="eastAsia" w:ascii="楷体" w:hAnsi="楷体" w:eastAsia="楷体" w:cs="楷体"/>
          <w:i w:val="0"/>
          <w:caps w:val="0"/>
          <w:color w:val="000000"/>
          <w:spacing w:val="0"/>
          <w:sz w:val="16"/>
          <w:szCs w:val="16"/>
          <w:bdr w:val="none" w:color="auto" w:sz="0" w:space="0"/>
        </w:rPr>
        <w:t>“机械”专业学位硕士点下设三个研究方向：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640"/>
        <w:rPr>
          <w:rFonts w:hint="eastAsia" w:ascii="微软雅黑" w:hAnsi="微软雅黑" w:eastAsia="微软雅黑" w:cs="微软雅黑"/>
        </w:rPr>
      </w:pPr>
      <w:r>
        <w:rPr>
          <w:rFonts w:hint="eastAsia" w:ascii="楷体" w:hAnsi="楷体" w:eastAsia="楷体" w:cs="楷体"/>
          <w:i w:val="0"/>
          <w:caps w:val="0"/>
          <w:color w:val="000000"/>
          <w:spacing w:val="0"/>
          <w:sz w:val="16"/>
          <w:szCs w:val="16"/>
          <w:bdr w:val="none" w:color="auto" w:sz="0" w:space="0"/>
        </w:rPr>
        <w:t>①智能机电系统设计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640"/>
        <w:rPr>
          <w:rFonts w:hint="eastAsia" w:ascii="微软雅黑" w:hAnsi="微软雅黑" w:eastAsia="微软雅黑" w:cs="微软雅黑"/>
        </w:rPr>
      </w:pPr>
      <w:r>
        <w:rPr>
          <w:rFonts w:hint="eastAsia" w:ascii="楷体" w:hAnsi="楷体" w:eastAsia="楷体" w:cs="楷体"/>
          <w:i w:val="0"/>
          <w:caps w:val="0"/>
          <w:color w:val="000000"/>
          <w:spacing w:val="0"/>
          <w:sz w:val="16"/>
          <w:szCs w:val="16"/>
          <w:bdr w:val="none" w:color="auto" w:sz="0" w:space="0"/>
        </w:rPr>
        <w:t>②智能检测与控制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640"/>
        <w:rPr>
          <w:rFonts w:hint="eastAsia" w:ascii="微软雅黑" w:hAnsi="微软雅黑" w:eastAsia="微软雅黑" w:cs="微软雅黑"/>
        </w:rPr>
      </w:pPr>
      <w:r>
        <w:rPr>
          <w:rFonts w:hint="eastAsia" w:ascii="楷体" w:hAnsi="楷体" w:eastAsia="楷体" w:cs="楷体"/>
          <w:i w:val="0"/>
          <w:caps w:val="0"/>
          <w:color w:val="000000"/>
          <w:spacing w:val="0"/>
          <w:sz w:val="16"/>
          <w:szCs w:val="16"/>
          <w:bdr w:val="none" w:color="auto" w:sz="0" w:space="0"/>
        </w:rPr>
        <w:t>③微电子与微机械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rPr>
          <w:rFonts w:hint="eastAsia" w:ascii="微软雅黑" w:hAnsi="微软雅黑" w:eastAsia="微软雅黑" w:cs="微软雅黑"/>
        </w:rPr>
      </w:pPr>
      <w:r>
        <w:rPr>
          <w:rFonts w:hint="eastAsia" w:ascii="黑体" w:hAnsi="宋体" w:eastAsia="黑体" w:cs="黑体"/>
          <w:i w:val="0"/>
          <w:caps w:val="0"/>
          <w:color w:val="000000"/>
          <w:spacing w:val="0"/>
          <w:sz w:val="19"/>
          <w:szCs w:val="19"/>
          <w:bdr w:val="none" w:color="auto" w:sz="0" w:space="0"/>
        </w:rPr>
        <w:t>五、</w:t>
      </w:r>
      <w:r>
        <w:rPr>
          <w:rFonts w:hint="eastAsia" w:ascii="楷体" w:hAnsi="楷体" w:eastAsia="楷体" w:cs="楷体"/>
          <w:i w:val="0"/>
          <w:caps w:val="0"/>
          <w:color w:val="000000"/>
          <w:spacing w:val="0"/>
          <w:sz w:val="16"/>
          <w:szCs w:val="16"/>
          <w:bdr w:val="none" w:color="auto" w:sz="0" w:space="0"/>
        </w:rPr>
        <w:t>考生在填报调剂志愿前，可在景德镇陶瓷大学机械电子工程学院官网（https://jdxy.jci.edu.cn）查询景德镇陶瓷大学机械电子工程学院调剂信息，同时接受调剂咨询，咨询电话：茅老师13879860075。具体调剂时间和流程可关注“中国研究生招生信息网”（https://yz.chsi.com.cn）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rPr>
          <w:rFonts w:hint="eastAsia" w:ascii="微软雅黑" w:hAnsi="微软雅黑" w:eastAsia="微软雅黑" w:cs="微软雅黑"/>
        </w:rPr>
      </w:pPr>
      <w:r>
        <w:rPr>
          <w:rFonts w:hint="eastAsia" w:ascii="黑体" w:hAnsi="宋体" w:eastAsia="黑体" w:cs="黑体"/>
          <w:i w:val="0"/>
          <w:caps w:val="0"/>
          <w:color w:val="000000"/>
          <w:spacing w:val="0"/>
          <w:sz w:val="19"/>
          <w:szCs w:val="19"/>
          <w:bdr w:val="none" w:color="auto" w:sz="0" w:space="0"/>
        </w:rPr>
        <w:t>六、具体调剂办法按国家相关文件精神执行。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27"/>
          <w:szCs w:val="27"/>
          <w:bdr w:val="none" w:color="auto" w:sz="0" w:space="0"/>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1C7E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2023-05-18T02:00:46Z</dcterms:created>
  <dc:creator>86188</dc:creator>
  <cp:lastModifiedBy>随风而动</cp:lastModifiedBy>
  <dcterms:modified xsi:type="dcterms:W3CDTF">2023-05-18T02:00:48Z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