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500" w:beforeAutospacing="0" w:after="0" w:afterAutospacing="0" w:line="400" w:lineRule="atLeast"/>
        <w:ind w:left="0" w:right="0"/>
        <w:jc w:val="center"/>
        <w:rPr>
          <w:b/>
          <w:sz w:val="26"/>
          <w:szCs w:val="26"/>
        </w:rPr>
      </w:pPr>
      <w:r>
        <w:rPr>
          <w:rFonts w:ascii="宋体" w:hAnsi="宋体" w:eastAsia="宋体" w:cs="宋体"/>
          <w:b/>
          <w:kern w:val="0"/>
          <w:sz w:val="26"/>
          <w:szCs w:val="26"/>
          <w:bdr w:val="none" w:color="auto" w:sz="0" w:space="0"/>
          <w:lang w:val="en-US" w:eastAsia="zh-CN" w:bidi="ar"/>
        </w:rPr>
        <w:t>2023年景德镇陶瓷大学材料科学与工程学院 硕士研究生招生调剂指南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80" w:beforeAutospacing="0" w:after="0" w:afterAutospacing="0" w:line="220" w:lineRule="atLeast"/>
        <w:ind w:left="0" w:right="0"/>
        <w:jc w:val="center"/>
        <w:rPr>
          <w:sz w:val="16"/>
          <w:szCs w:val="16"/>
        </w:rPr>
      </w:pPr>
      <w:r>
        <w:rPr>
          <w:rFonts w:ascii="宋体" w:hAnsi="宋体" w:eastAsia="宋体" w:cs="宋体"/>
          <w:kern w:val="0"/>
          <w:sz w:val="16"/>
          <w:szCs w:val="16"/>
          <w:bdr w:val="none" w:color="auto" w:sz="0" w:space="0"/>
          <w:lang w:val="en-US" w:eastAsia="zh-CN" w:bidi="ar"/>
        </w:rPr>
        <w:t>2023年03月22日 17:52  访问量:152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Style w:val="5"/>
          <w:sz w:val="16"/>
          <w:szCs w:val="16"/>
          <w:bdr w:val="none" w:color="auto" w:sz="0" w:space="0"/>
        </w:rPr>
        <w:t>致广大考生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我院材料科学与工程、动力工程及工程热物理、环境科学与工程；材料与化工（专业型）、能源动力（专业型）等专业均有调剂缺额。其中，材料类专业含联合培养专项计划，包括选拔优秀学生实行中外双导师制、与波兰</w:t>
      </w:r>
      <w:r>
        <w:rPr>
          <w:rFonts w:ascii="Calibri" w:hAnsi="Calibri" w:eastAsia="Calibri" w:cs="Calibri"/>
          <w:sz w:val="16"/>
          <w:szCs w:val="16"/>
          <w:bdr w:val="none" w:color="auto" w:sz="0" w:space="0"/>
        </w:rPr>
        <w:t>AGH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科技大学开展国际交流项目等。欢迎广大考生报名调剂志愿。请有意向的考生在研招网调剂系统正式开放后进入系统填报。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Style w:val="5"/>
          <w:sz w:val="16"/>
          <w:szCs w:val="16"/>
          <w:bdr w:val="none" w:color="auto" w:sz="0" w:space="0"/>
        </w:rPr>
        <w:t>欢迎咨询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Style w:val="5"/>
          <w:rFonts w:hint="eastAsia" w:ascii="宋体" w:hAnsi="宋体" w:eastAsia="宋体" w:cs="宋体"/>
          <w:sz w:val="16"/>
          <w:szCs w:val="16"/>
          <w:bdr w:val="none" w:color="auto" w:sz="0" w:space="0"/>
        </w:rPr>
        <w:t>咨询电话：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13979866598   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洪老师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 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（微信同号）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0"/>
      </w:pPr>
      <w:r>
        <w:rPr>
          <w:rStyle w:val="5"/>
          <w:rFonts w:hint="eastAsia" w:ascii="宋体" w:hAnsi="宋体" w:eastAsia="宋体" w:cs="宋体"/>
          <w:sz w:val="16"/>
          <w:szCs w:val="16"/>
          <w:bdr w:val="none" w:color="auto" w:sz="0" w:space="0"/>
        </w:rPr>
        <w:t>邮箱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clkx2006@163.com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Style w:val="5"/>
          <w:rFonts w:hint="eastAsia" w:ascii="宋体" w:hAnsi="宋体" w:eastAsia="宋体" w:cs="宋体"/>
          <w:sz w:val="16"/>
          <w:szCs w:val="16"/>
          <w:bdr w:val="none" w:color="auto" w:sz="0" w:space="0"/>
        </w:rPr>
        <w:t>景德镇陶瓷大学研究生院网址：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http://yjsy.jci.edu.cn/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Style w:val="5"/>
          <w:rFonts w:hint="eastAsia" w:ascii="宋体" w:hAnsi="宋体" w:eastAsia="宋体" w:cs="宋体"/>
          <w:sz w:val="16"/>
          <w:szCs w:val="16"/>
          <w:bdr w:val="none" w:color="auto" w:sz="0" w:space="0"/>
        </w:rPr>
        <w:t>材料科学与工程学院欢迎您：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http://clgc.jci.edu.cn/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Style w:val="5"/>
          <w:rFonts w:hint="eastAsia" w:ascii="宋体" w:hAnsi="宋体" w:eastAsia="宋体" w:cs="宋体"/>
          <w:sz w:val="16"/>
          <w:szCs w:val="16"/>
          <w:bdr w:val="none" w:color="auto" w:sz="0" w:space="0"/>
        </w:rPr>
        <w:t>地址：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0"/>
      </w:pP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江西省景德镇市景德镇陶瓷大学湘湖校区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A4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楼</w:t>
      </w:r>
      <w:r>
        <w:rPr>
          <w:rFonts w:ascii="Calibri" w:hAnsi="Calibri" w:eastAsia="Calibri" w:cs="Calibri"/>
          <w:sz w:val="16"/>
          <w:szCs w:val="16"/>
          <w:bdr w:val="none" w:color="auto" w:sz="0" w:space="0"/>
        </w:rPr>
        <w:t>209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材料学院办公室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  <w:jc w:val="left"/>
      </w:pPr>
      <w:r>
        <w:rPr>
          <w:rStyle w:val="5"/>
          <w:rFonts w:hint="default" w:ascii="Calibri" w:hAnsi="Calibri" w:eastAsia="Calibri" w:cs="Calibri"/>
          <w:sz w:val="16"/>
          <w:szCs w:val="16"/>
          <w:bdr w:val="none" w:color="auto" w:sz="0" w:space="0"/>
        </w:rPr>
        <w:t>01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  <w:jc w:val="left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材料科学与工程学院简介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  <w:jc w:val="center"/>
      </w:pPr>
      <w:r>
        <w:rPr>
          <w:sz w:val="16"/>
          <w:szCs w:val="16"/>
          <w:bdr w:val="none" w:color="auto" w:sz="0" w:space="0"/>
        </w:rPr>
        <w:drawing>
          <wp:inline distT="0" distB="0" distL="114300" distR="114300">
            <wp:extent cx="4762500" cy="3162300"/>
            <wp:effectExtent l="0" t="0" r="0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材料科学与工程学院创办于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1958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年，经过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60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多年的建设，已形成了本、硕、博完整的人才培养体系。现有材料科学与工程一级学科博士点，有材料科学与工程、动力工程及工程热物理、环境科学与工程等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3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个一级学科学术型硕士点，有材料与化工、能源动力等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2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个专业学位硕士授权点。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材料科学与工程学院秉承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诚朴恕毅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的校训精神，遵循学校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植根行业、服务地方、面向全国、走向世界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的办学定位，坚持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问题导向、行业需求、特色办学、创新发展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，践行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脑手并用，科艺结合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的人才培养理念，不断完善创新型应用型高级专门人才培养模式，主动适应社会和行业人才的需求，强化学生工程实践和创新能力的培养，为陶瓷行业培养输送了大批高素质人才，造就了一批陶瓷科技和企业领军人物，被誉为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陶瓷黄埔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Style w:val="5"/>
          <w:rFonts w:hint="default" w:ascii="Calibri" w:hAnsi="Calibri" w:eastAsia="Calibri" w:cs="Calibri"/>
          <w:sz w:val="16"/>
          <w:szCs w:val="16"/>
          <w:bdr w:val="none" w:color="auto" w:sz="0" w:space="0"/>
        </w:rPr>
        <w:t>02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材料学院硕士点介绍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0"/>
        <w:jc w:val="center"/>
      </w:pPr>
      <w:r>
        <w:rPr>
          <w:rStyle w:val="5"/>
          <w:rFonts w:hint="eastAsia" w:ascii="宋体" w:hAnsi="宋体" w:eastAsia="宋体" w:cs="宋体"/>
          <w:sz w:val="16"/>
          <w:szCs w:val="16"/>
          <w:bdr w:val="none" w:color="auto" w:sz="0" w:space="0"/>
        </w:rPr>
        <w:t>材料科学与工程（学术型）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江西省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十三五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、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十四五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一流学科，省示范性硕士点。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2013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年获博士学位授权。本一级学科按材料学、材料物理与化学两个二级学科招生。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0"/>
        <w:jc w:val="center"/>
      </w:pPr>
      <w:r>
        <w:rPr>
          <w:rStyle w:val="5"/>
          <w:rFonts w:hint="eastAsia" w:ascii="宋体" w:hAnsi="宋体" w:eastAsia="宋体" w:cs="宋体"/>
          <w:sz w:val="16"/>
          <w:szCs w:val="16"/>
          <w:bdr w:val="none" w:color="auto" w:sz="0" w:space="0"/>
        </w:rPr>
        <w:t>动力工程及工程热物理（学术型）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江西省特色鲜明的重点学科，省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十五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、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十二五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重点学科、省示范性硕士点。本一级学科按工程热物理、热能工程两个二级学科招生。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0"/>
        <w:jc w:val="center"/>
      </w:pPr>
      <w:r>
        <w:rPr>
          <w:rStyle w:val="5"/>
          <w:rFonts w:hint="eastAsia" w:ascii="宋体" w:hAnsi="宋体" w:eastAsia="宋体" w:cs="宋体"/>
          <w:sz w:val="16"/>
          <w:szCs w:val="16"/>
          <w:bdr w:val="none" w:color="auto" w:sz="0" w:space="0"/>
        </w:rPr>
        <w:t>环境科学与工程（学术型）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2006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年获得环境工程二级学科硕士学位授权点；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2018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年升格为环境科学与工程一级学科硕士学位授权点。本一级学科按环境科学、环境工程两个二级学科招生。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0"/>
        <w:jc w:val="center"/>
      </w:pPr>
      <w:r>
        <w:rPr>
          <w:rStyle w:val="5"/>
          <w:rFonts w:hint="eastAsia" w:ascii="宋体" w:hAnsi="宋体" w:eastAsia="宋体" w:cs="宋体"/>
          <w:sz w:val="16"/>
          <w:szCs w:val="16"/>
          <w:bdr w:val="none" w:color="auto" w:sz="0" w:space="0"/>
        </w:rPr>
        <w:t>材料与化工、能源动力（专业型）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我院全日制专业型硕士学位授权点，培养在材料和热工领域具有坚实的基础理论和宽广的专业知识、具备较强的解决实际问题的能力、能够承担专业技术或管理工作、具有良好职业素养的高层次应用型专门人才。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0"/>
        <w:jc w:val="center"/>
      </w:pPr>
      <w:r>
        <w:rPr>
          <w:rStyle w:val="5"/>
          <w:rFonts w:hint="eastAsia" w:ascii="宋体" w:hAnsi="宋体" w:eastAsia="宋体" w:cs="宋体"/>
          <w:sz w:val="16"/>
          <w:szCs w:val="16"/>
          <w:bdr w:val="none" w:color="auto" w:sz="0" w:space="0"/>
        </w:rPr>
        <w:t>师资力量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学院现有博导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29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人，硕导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86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人（含江西省高校产业导师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1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人）。教师队伍有国家级百千万人才工程人选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1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人，国务院政府特殊津贴专家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2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人，教育部新世纪优秀人才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2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人；江西省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井冈学者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特聘教授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1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名、省政府津贴专家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2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人、省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赣鄱英才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555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工程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领军人才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3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人、省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双千计划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人才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8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人、省主要学科学术和技术带头人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7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人、省百千万人才工程人选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14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人、省教学名师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1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人、省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青年井冈学者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”5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人、省青年科学家（井冈之星）培养对象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7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人。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Style w:val="5"/>
          <w:rFonts w:hint="default" w:ascii="Calibri" w:hAnsi="Calibri" w:eastAsia="Calibri" w:cs="Calibri"/>
          <w:sz w:val="16"/>
          <w:szCs w:val="16"/>
          <w:bdr w:val="none" w:color="auto" w:sz="0" w:space="0"/>
        </w:rPr>
        <w:t>03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国家级的科研平台和先进的仪器设备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  <w:jc w:val="center"/>
      </w:pPr>
      <w:r>
        <w:rPr>
          <w:sz w:val="16"/>
          <w:szCs w:val="16"/>
          <w:bdr w:val="none" w:color="auto" w:sz="0" w:space="0"/>
        </w:rPr>
        <w:drawing>
          <wp:inline distT="0" distB="0" distL="114300" distR="114300">
            <wp:extent cx="4762500" cy="1962150"/>
            <wp:effectExtent l="0" t="0" r="0" b="6350"/>
            <wp:docPr id="6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  <w:jc w:val="center"/>
      </w:pPr>
      <w:r>
        <w:rPr>
          <w:sz w:val="16"/>
          <w:szCs w:val="16"/>
          <w:bdr w:val="none" w:color="auto" w:sz="0" w:space="0"/>
        </w:rPr>
        <w:drawing>
          <wp:inline distT="0" distB="0" distL="114300" distR="114300">
            <wp:extent cx="4762500" cy="1743075"/>
            <wp:effectExtent l="0" t="0" r="0" b="9525"/>
            <wp:docPr id="3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4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个国家级科研平台：科技部国家日用及建筑陶瓷工程技术研究中心，发改委陶瓷新材料国家地方联合工程研究中心，科技部国际科技合作基地（材料），教育部绿色陶瓷材料工程研究中心。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7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个省部级科研平台：江西省先进陶瓷材料重点实验室，江西省燃料电池材料与器件重点实验室，江西省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陶瓷材料绿色生产技术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协同创新中心，中国轻工业功能陶瓷材料重点实验室，江西省能量存储与转换陶瓷材料工程实验室，江西省国际科技合作基地（高技术陶瓷），江西省高等学校无机陶瓷膜重点实验室。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5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个科技创新团队：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陶瓷材料与装备技术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省优势科技创新团队，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先进陶瓷材料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和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薄膜及微结构材料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江西省高等学校科技创新团队，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功能陶瓷材料与器件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和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环境功能陶瓷材料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景德镇市优势科技创新团队。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  <w:jc w:val="center"/>
      </w:pPr>
      <w:r>
        <w:rPr>
          <w:sz w:val="16"/>
          <w:szCs w:val="16"/>
          <w:bdr w:val="none" w:color="auto" w:sz="0" w:space="0"/>
        </w:rPr>
        <w:drawing>
          <wp:inline distT="0" distB="0" distL="114300" distR="114300">
            <wp:extent cx="4762500" cy="4752975"/>
            <wp:effectExtent l="0" t="0" r="0" b="9525"/>
            <wp:docPr id="5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Style w:val="5"/>
          <w:rFonts w:hint="default" w:ascii="Calibri" w:hAnsi="Calibri" w:eastAsia="Calibri" w:cs="Calibri"/>
          <w:sz w:val="16"/>
          <w:szCs w:val="16"/>
          <w:bdr w:val="none" w:color="auto" w:sz="0" w:space="0"/>
        </w:rPr>
        <w:t>04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国内外合作资源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  <w:jc w:val="center"/>
      </w:pPr>
      <w:r>
        <w:rPr>
          <w:sz w:val="16"/>
          <w:szCs w:val="16"/>
          <w:bdr w:val="none" w:color="auto" w:sz="0" w:space="0"/>
        </w:rPr>
        <w:drawing>
          <wp:inline distT="0" distB="0" distL="114300" distR="114300">
            <wp:extent cx="4762500" cy="1457325"/>
            <wp:effectExtent l="0" t="0" r="0" b="3175"/>
            <wp:docPr id="7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学院与波兰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AGH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科技大学从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2019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年开始共同开展欧盟国际交流项目，实行学分互认，材料学院定期派研究生前往波兰学习半年；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学院将遴选若干名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2023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级研究生实行中外双导师培养；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学院在景德镇金意陶陶瓷有限公司设有省级研究生教育创新基地；获批了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“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景德镇陶瓷大学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-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上饶捷泰新能源科技有限公司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”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江西省研究生工作站，同时在景德镇乐华陶瓷洁具有限公司等企业设有</w:t>
      </w: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5</w:t>
      </w:r>
      <w:r>
        <w:rPr>
          <w:rFonts w:hint="eastAsia" w:ascii="宋体" w:hAnsi="宋体" w:eastAsia="宋体" w:cs="宋体"/>
          <w:sz w:val="16"/>
          <w:szCs w:val="16"/>
          <w:bdr w:val="none" w:color="auto" w:sz="0" w:space="0"/>
        </w:rPr>
        <w:t>个校级研究生工作站。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Style w:val="5"/>
          <w:rFonts w:hint="default" w:ascii="Calibri" w:hAnsi="Calibri" w:eastAsia="Calibri" w:cs="Calibri"/>
          <w:sz w:val="16"/>
          <w:szCs w:val="16"/>
          <w:bdr w:val="none" w:color="auto" w:sz="0" w:space="0"/>
        </w:rPr>
        <w:t>05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研究生奖助项目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研究生在学期间，我们对品学兼优、家庭困难的同学提供的奖励和资助：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  <w:jc w:val="center"/>
      </w:pPr>
      <w:r>
        <w:rPr>
          <w:sz w:val="16"/>
          <w:szCs w:val="16"/>
          <w:bdr w:val="none" w:color="auto" w:sz="0" w:space="0"/>
        </w:rPr>
        <w:drawing>
          <wp:inline distT="0" distB="0" distL="114300" distR="114300">
            <wp:extent cx="4762500" cy="1771650"/>
            <wp:effectExtent l="0" t="0" r="0" b="6350"/>
            <wp:docPr id="2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28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注：奖助学金实际发放如遇政策调整，以学校有关奖助文件为准，委培生、非全日制学生均不享受各类研究生奖助政策。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 w:firstLine="300"/>
      </w:pPr>
      <w:r>
        <w:rPr>
          <w:rFonts w:hint="default" w:ascii="Calibri" w:hAnsi="Calibri" w:eastAsia="Calibri" w:cs="Calibri"/>
          <w:sz w:val="16"/>
          <w:szCs w:val="16"/>
          <w:bdr w:val="none" w:color="auto" w:sz="0" w:space="0"/>
        </w:rPr>
        <w:t>此外，材料科学与工程学院还设有多项企业奖学金，用于奖励学生取得的优秀学术成果，和资助品学兼优的研究生新生等。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  <w:r>
        <w:rPr>
          <w:rStyle w:val="5"/>
          <w:sz w:val="16"/>
          <w:szCs w:val="16"/>
          <w:bdr w:val="none" w:color="auto" w:sz="0" w:space="0"/>
        </w:rPr>
        <w:t>景德镇陶瓷大学材料科学与工程学院学院期待您的加入！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  <w:jc w:val="center"/>
      </w:pPr>
      <w:r>
        <w:rPr>
          <w:sz w:val="16"/>
          <w:szCs w:val="16"/>
          <w:bdr w:val="none" w:color="auto" w:sz="0" w:space="0"/>
        </w:rPr>
        <w:drawing>
          <wp:inline distT="0" distB="0" distL="114300" distR="114300">
            <wp:extent cx="4762500" cy="1762125"/>
            <wp:effectExtent l="0" t="0" r="0" b="3175"/>
            <wp:docPr id="4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tLeast"/>
        <w:ind w:left="0" w:right="0"/>
      </w:pP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79F41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Office_11.1.0.9192_F1E327BC-269C-435d-A152-05C5408002CA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2023-05-18T02:02:29Z</dcterms:created>
  <dc:creator>86188</dc:creator>
  <cp:lastModifiedBy>随风而动</cp:lastModifiedBy>
  <dcterms:modified xsi:type="dcterms:W3CDTF">2023-05-18T02:03:35Z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