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bdr w:val="none" w:color="auto" w:sz="0" w:space="0"/>
          <w:vertAlign w:val="baseline"/>
        </w:rPr>
        <w:t>2023年生命科学学院硕士研究生调剂复试工作安排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sz w:val="16"/>
          <w:szCs w:val="16"/>
        </w:rPr>
      </w:pPr>
      <w:r>
        <w:rPr>
          <w:rFonts w:ascii="宋体" w:hAnsi="宋体" w:eastAsia="宋体" w:cs="宋体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2023年04月06日 10:41  点击：[</w:t>
      </w:r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827</w:t>
      </w:r>
      <w:r>
        <w:rPr>
          <w:rFonts w:ascii="宋体" w:hAnsi="宋体" w:eastAsia="宋体" w:cs="宋体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</w:pPr>
      <w:r>
        <w:rPr>
          <w:sz w:val="16"/>
          <w:szCs w:val="16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一、报到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报到时间：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8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日下午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15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报到地点：生命科学学院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219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资格审查材料：参照《曲阜师范大学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年硕士研究生复试注意事项》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网址：</w:t>
      </w:r>
      <w:r>
        <w:rPr>
          <w:rFonts w:ascii="Arial" w:hAnsi="Arial" w:eastAsia="微软雅黑" w:cs="Arial"/>
          <w:i w:val="0"/>
          <w:caps w:val="0"/>
          <w:color w:val="000000"/>
          <w:spacing w:val="0"/>
          <w:sz w:val="12"/>
          <w:szCs w:val="12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ascii="Arial" w:hAnsi="Arial" w:eastAsia="微软雅黑" w:cs="Arial"/>
          <w:i w:val="0"/>
          <w:caps w:val="0"/>
          <w:color w:val="000000"/>
          <w:spacing w:val="0"/>
          <w:sz w:val="12"/>
          <w:szCs w:val="12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"https://yjs.qfnu.edu.cn/info/1063/7655.htm%E3%80%82" </w:instrText>
      </w:r>
      <w:r>
        <w:rPr>
          <w:rFonts w:ascii="Arial" w:hAnsi="Arial" w:eastAsia="微软雅黑" w:cs="Arial"/>
          <w:i w:val="0"/>
          <w:caps w:val="0"/>
          <w:color w:val="000000"/>
          <w:spacing w:val="0"/>
          <w:sz w:val="12"/>
          <w:szCs w:val="12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default" w:ascii="Arial" w:hAnsi="Arial" w:eastAsia="微软雅黑" w:cs="Arial"/>
          <w:i w:val="0"/>
          <w:caps w:val="0"/>
          <w:color w:val="000000"/>
          <w:spacing w:val="0"/>
          <w:sz w:val="12"/>
          <w:szCs w:val="12"/>
          <w:u w:val="none"/>
          <w:bdr w:val="none" w:color="auto" w:sz="0" w:space="0"/>
          <w:shd w:val="clear" w:fill="FFFFFF"/>
          <w:vertAlign w:val="baseline"/>
          <w:lang w:val="en-US"/>
        </w:rPr>
        <w:t>https://yjs.qfnu.edu.cn/info/1063/7655.htm。</w:t>
      </w: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sz w:val="12"/>
          <w:szCs w:val="12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二、笔试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1610"/>
        <w:gridCol w:w="1420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复试学科组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地点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复试科目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4.8 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晚上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19:00-21:00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生物学专业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生物楼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232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《遗传学》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6"/>
                <w:szCs w:val="16"/>
                <w:vertAlign w:val="baseline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生态学专业</w:t>
            </w:r>
          </w:p>
        </w:tc>
        <w:tc>
          <w:tcPr>
            <w:tcW w:w="14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6"/>
                <w:szCs w:val="16"/>
                <w:vertAlign w:val="baseline"/>
              </w:rPr>
            </w:pPr>
          </w:p>
        </w:tc>
        <w:tc>
          <w:tcPr>
            <w:tcW w:w="14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6"/>
                <w:szCs w:val="16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三、面试</w:t>
      </w:r>
    </w:p>
    <w:tbl>
      <w:tblPr>
        <w:tblpPr w:vertAnchor="text" w:tblpXSpec="left"/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20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复试学科组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4.9 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上午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8:30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生物学专业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生物楼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生态学专业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生物楼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208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4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2023-05-24T09:08:34Z</dcterms:created>
  <dc:creator>86188</dc:creator>
  <cp:lastModifiedBy>随风而动</cp:lastModifiedBy>
  <dcterms:modified xsi:type="dcterms:W3CDTF">2023-05-24T09:08:35Z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