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ascii="微软雅黑" w:hAnsi="微软雅黑" w:eastAsia="微软雅黑" w:cs="微软雅黑"/>
          <w:b w:val="0"/>
          <w:i w:val="0"/>
          <w:caps w:val="0"/>
          <w:color w:val="484848"/>
          <w:spacing w:val="0"/>
          <w:sz w:val="18"/>
          <w:szCs w:val="18"/>
        </w:rPr>
      </w:pPr>
      <w:r>
        <w:rPr>
          <w:rFonts w:hint="eastAsia" w:ascii="微软雅黑" w:hAnsi="微软雅黑" w:eastAsia="微软雅黑" w:cs="微软雅黑"/>
          <w:b w:val="0"/>
          <w:i w:val="0"/>
          <w:caps w:val="0"/>
          <w:color w:val="484848"/>
          <w:spacing w:val="0"/>
          <w:sz w:val="18"/>
          <w:szCs w:val="18"/>
          <w:bdr w:val="none" w:color="auto" w:sz="0" w:space="0"/>
        </w:rPr>
        <w:t>数学科学学院2023年硕士研究生第一志愿补录名单公示</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260" w:afterAutospacing="0" w:line="400" w:lineRule="atLeast"/>
        <w:ind w:left="0" w:right="0" w:firstLine="0"/>
        <w:jc w:val="center"/>
        <w:rPr>
          <w:rFonts w:hint="eastAsia" w:ascii="微软雅黑" w:hAnsi="微软雅黑" w:eastAsia="微软雅黑" w:cs="微软雅黑"/>
          <w:b w:val="0"/>
          <w:i w:val="0"/>
          <w:caps w:val="0"/>
          <w:color w:val="9A9A9A"/>
          <w:spacing w:val="0"/>
          <w:sz w:val="14"/>
          <w:szCs w:val="14"/>
        </w:rPr>
      </w:pPr>
      <w:r>
        <w:rPr>
          <w:rFonts w:hint="eastAsia" w:ascii="微软雅黑" w:hAnsi="微软雅黑" w:eastAsia="微软雅黑" w:cs="微软雅黑"/>
          <w:b w:val="0"/>
          <w:i w:val="0"/>
          <w:caps w:val="0"/>
          <w:color w:val="9A9A9A"/>
          <w:spacing w:val="0"/>
          <w:sz w:val="14"/>
          <w:szCs w:val="14"/>
          <w:bdr w:val="none" w:color="auto" w:sz="0" w:space="0"/>
        </w:rPr>
        <w:t>发布时间：2023-04-07文章来源：浏览次数：1036</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rFonts w:ascii="Calibri" w:hAnsi="Calibri" w:cs="Calibri"/>
          <w:color w:val="000000"/>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560"/>
        <w:rPr>
          <w:color w:val="000000"/>
          <w:sz w:val="14"/>
          <w:szCs w:val="14"/>
        </w:rPr>
      </w:pPr>
      <w:r>
        <w:rPr>
          <w:rFonts w:ascii="仿宋" w:hAnsi="仿宋" w:eastAsia="仿宋" w:cs="仿宋"/>
          <w:i w:val="0"/>
          <w:caps w:val="0"/>
          <w:color w:val="333333"/>
          <w:spacing w:val="0"/>
          <w:sz w:val="28"/>
          <w:szCs w:val="28"/>
          <w:bdr w:val="none" w:color="auto" w:sz="0" w:space="0"/>
          <w:shd w:val="clear" w:fill="FFFFFF"/>
        </w:rPr>
        <w:t>由于我院数学专业（</w:t>
      </w:r>
      <w:r>
        <w:rPr>
          <w:rFonts w:hint="eastAsia" w:ascii="仿宋" w:hAnsi="仿宋" w:eastAsia="仿宋" w:cs="仿宋"/>
          <w:i w:val="0"/>
          <w:caps w:val="0"/>
          <w:color w:val="333333"/>
          <w:spacing w:val="0"/>
          <w:sz w:val="28"/>
          <w:szCs w:val="28"/>
          <w:bdr w:val="none" w:color="auto" w:sz="0" w:space="0"/>
          <w:shd w:val="clear" w:fill="FFFFFF"/>
        </w:rPr>
        <w:t>070100）增加了1个招生名额，经报研究生处批准，在第一志愿报考我院数学专业的考生中按照总成绩从高到低的顺序补录1名考生，考生信息如下：</w:t>
      </w:r>
    </w:p>
    <w:tbl>
      <w:tblPr>
        <w:tblW w:w="8783" w:type="dxa"/>
        <w:tblInd w:w="100" w:type="dxa"/>
        <w:shd w:val="clear"/>
        <w:tblLayout w:type="autofit"/>
        <w:tblCellMar>
          <w:top w:w="15" w:type="dxa"/>
          <w:left w:w="15" w:type="dxa"/>
          <w:bottom w:w="15" w:type="dxa"/>
          <w:right w:w="15" w:type="dxa"/>
        </w:tblCellMar>
      </w:tblPr>
      <w:tblGrid>
        <w:gridCol w:w="1836"/>
        <w:gridCol w:w="1236"/>
        <w:gridCol w:w="1303"/>
        <w:gridCol w:w="2136"/>
        <w:gridCol w:w="1036"/>
        <w:gridCol w:w="1236"/>
      </w:tblGrid>
      <w:tr>
        <w:tblPrEx>
          <w:shd w:val="clear"/>
          <w:tblCellMar>
            <w:top w:w="15" w:type="dxa"/>
            <w:left w:w="15" w:type="dxa"/>
            <w:bottom w:w="15" w:type="dxa"/>
            <w:right w:w="15" w:type="dxa"/>
          </w:tblCellMar>
        </w:tblPrEx>
        <w:trPr>
          <w:trHeight w:val="510" w:hRule="atLeast"/>
        </w:trPr>
        <w:tc>
          <w:tcPr>
            <w:tcW w:w="1718"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Style w:val="7"/>
                <w:rFonts w:hint="eastAsia" w:ascii="宋体" w:hAnsi="宋体" w:eastAsia="宋体" w:cs="宋体"/>
                <w:b/>
                <w:i w:val="0"/>
                <w:color w:val="000000"/>
                <w:sz w:val="20"/>
                <w:szCs w:val="20"/>
                <w:bdr w:val="none" w:color="auto" w:sz="0" w:space="0"/>
              </w:rPr>
              <w:t>报考院系所名称</w:t>
            </w:r>
          </w:p>
        </w:tc>
        <w:tc>
          <w:tcPr>
            <w:tcW w:w="102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Style w:val="7"/>
                <w:rFonts w:hint="eastAsia" w:ascii="宋体" w:hAnsi="宋体" w:eastAsia="宋体" w:cs="宋体"/>
                <w:b/>
                <w:i w:val="0"/>
                <w:color w:val="000000"/>
                <w:sz w:val="20"/>
                <w:szCs w:val="20"/>
                <w:bdr w:val="none" w:color="auto" w:sz="0" w:space="0"/>
              </w:rPr>
              <w:t>报考专业代码</w:t>
            </w:r>
          </w:p>
        </w:tc>
        <w:tc>
          <w:tcPr>
            <w:tcW w:w="201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Style w:val="7"/>
                <w:rFonts w:hint="eastAsia" w:ascii="宋体" w:hAnsi="宋体" w:eastAsia="宋体" w:cs="宋体"/>
                <w:b/>
                <w:i w:val="0"/>
                <w:color w:val="000000"/>
                <w:sz w:val="20"/>
                <w:szCs w:val="20"/>
                <w:bdr w:val="none" w:color="auto" w:sz="0" w:space="0"/>
              </w:rPr>
              <w:t>报考专业名称</w:t>
            </w:r>
          </w:p>
        </w:tc>
        <w:tc>
          <w:tcPr>
            <w:tcW w:w="193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Style w:val="7"/>
                <w:rFonts w:hint="eastAsia" w:ascii="宋体" w:hAnsi="宋体" w:eastAsia="宋体" w:cs="宋体"/>
                <w:b/>
                <w:i w:val="0"/>
                <w:color w:val="000000"/>
                <w:sz w:val="20"/>
                <w:szCs w:val="20"/>
                <w:bdr w:val="none" w:color="auto" w:sz="0" w:space="0"/>
              </w:rPr>
              <w:t>准考证号（确保准确无误）</w:t>
            </w:r>
          </w:p>
        </w:tc>
        <w:tc>
          <w:tcPr>
            <w:tcW w:w="96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Style w:val="7"/>
                <w:rFonts w:hint="eastAsia" w:ascii="宋体" w:hAnsi="宋体" w:eastAsia="宋体" w:cs="宋体"/>
                <w:b/>
                <w:i w:val="0"/>
                <w:color w:val="000000"/>
                <w:sz w:val="20"/>
                <w:szCs w:val="20"/>
                <w:bdr w:val="none" w:color="auto" w:sz="0" w:space="0"/>
              </w:rPr>
              <w:t>姓名</w:t>
            </w:r>
          </w:p>
        </w:tc>
        <w:tc>
          <w:tcPr>
            <w:tcW w:w="1140" w:type="dxa"/>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left"/>
              <w:textAlignment w:val="center"/>
              <w:rPr>
                <w:color w:val="000000"/>
                <w:sz w:val="14"/>
                <w:szCs w:val="14"/>
              </w:rPr>
            </w:pPr>
            <w:r>
              <w:rPr>
                <w:rFonts w:hint="eastAsia" w:ascii="宋体" w:hAnsi="宋体" w:eastAsia="宋体" w:cs="宋体"/>
                <w:i w:val="0"/>
                <w:color w:val="000000"/>
                <w:sz w:val="24"/>
                <w:szCs w:val="24"/>
                <w:bdr w:val="none" w:color="auto" w:sz="0" w:space="0"/>
              </w:rPr>
              <w:t>学习方式</w:t>
            </w:r>
          </w:p>
        </w:tc>
      </w:tr>
      <w:tr>
        <w:tblPrEx>
          <w:tblCellMar>
            <w:top w:w="15" w:type="dxa"/>
            <w:left w:w="15" w:type="dxa"/>
            <w:bottom w:w="15" w:type="dxa"/>
            <w:right w:w="15" w:type="dxa"/>
          </w:tblCellMar>
        </w:tblPrEx>
        <w:trPr>
          <w:trHeight w:val="485" w:hRule="atLeast"/>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数学科学学院</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070100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104463123407240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孙晶</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420"/>
              <w:jc w:val="center"/>
              <w:textAlignment w:val="center"/>
              <w:rPr>
                <w:color w:val="000000"/>
                <w:sz w:val="14"/>
                <w:szCs w:val="14"/>
              </w:rPr>
            </w:pPr>
            <w:r>
              <w:rPr>
                <w:rFonts w:hint="eastAsia" w:ascii="宋体" w:hAnsi="宋体" w:eastAsia="宋体" w:cs="宋体"/>
                <w:i w:val="0"/>
                <w:color w:val="000000"/>
                <w:sz w:val="20"/>
                <w:szCs w:val="20"/>
                <w:bdr w:val="none" w:color="auto" w:sz="0" w:space="0"/>
              </w:rPr>
              <w:t>全日制</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560"/>
        <w:rPr>
          <w:color w:val="000000"/>
          <w:sz w:val="14"/>
          <w:szCs w:val="14"/>
        </w:rPr>
      </w:pPr>
      <w:r>
        <w:rPr>
          <w:rFonts w:hint="eastAsia" w:ascii="仿宋" w:hAnsi="仿宋" w:eastAsia="仿宋" w:cs="仿宋"/>
          <w:i w:val="0"/>
          <w:caps w:val="0"/>
          <w:color w:val="333333"/>
          <w:spacing w:val="0"/>
          <w:sz w:val="28"/>
          <w:szCs w:val="28"/>
          <w:bdr w:val="none" w:color="auto" w:sz="0" w:space="0"/>
          <w:shd w:val="clear" w:fill="FFFFFF"/>
        </w:rPr>
        <w:t>补录名单自发布之日起公示3个工作日，公示期间如有异议请实名向学院反映，联系电话：0537-4458563。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8" w:lineRule="atLeast"/>
        <w:ind w:left="0" w:right="0" w:firstLine="560"/>
        <w:rPr>
          <w:color w:val="000000"/>
          <w:sz w:val="14"/>
          <w:szCs w:val="14"/>
        </w:rPr>
      </w:pPr>
      <w:r>
        <w:rPr>
          <w:rFonts w:hint="eastAsia" w:ascii="仿宋" w:hAnsi="仿宋" w:eastAsia="仿宋" w:cs="仿宋"/>
          <w:i w:val="0"/>
          <w:caps w:val="0"/>
          <w:color w:val="333333"/>
          <w:spacing w:val="0"/>
          <w:sz w:val="28"/>
          <w:szCs w:val="28"/>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E2E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2023-05-24T07:06:47Z</dcterms:created>
  <dc:creator>86188</dc:creator>
  <cp:lastModifiedBy>随风而动</cp:lastModifiedBy>
  <dcterms:modified xsi:type="dcterms:W3CDTF">2023-05-24T07:06:48Z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