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300" w:beforeAutospacing="0" w:after="300" w:afterAutospacing="0"/>
        <w:ind w:left="0" w:right="0" w:firstLine="0"/>
        <w:jc w:val="left"/>
        <w:rPr>
          <w:rFonts w:ascii="Helvetica" w:hAnsi="Helvetica" w:eastAsia="Helvetica" w:cs="Helvetica"/>
          <w:b/>
          <w:bCs/>
          <w:i w:val="0"/>
          <w:iCs w:val="0"/>
          <w:caps w:val="0"/>
          <w:color w:val="333333"/>
          <w:spacing w:val="0"/>
          <w:sz w:val="39"/>
          <w:szCs w:val="39"/>
        </w:rPr>
      </w:pPr>
      <w:r>
        <w:rPr>
          <w:rFonts w:hint="default" w:ascii="Helvetica" w:hAnsi="Helvetica" w:eastAsia="Helvetica" w:cs="Helvetica"/>
          <w:b/>
          <w:bCs/>
          <w:i w:val="0"/>
          <w:iCs w:val="0"/>
          <w:caps w:val="0"/>
          <w:color w:val="333333"/>
          <w:spacing w:val="0"/>
          <w:sz w:val="39"/>
          <w:szCs w:val="39"/>
          <w:bdr w:val="none" w:color="auto" w:sz="0" w:space="0"/>
        </w:rPr>
        <w:t>核工业北京化工冶金研究院2023年硕士研究生调剂公告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10" w:afterAutospacing="0" w:line="450" w:lineRule="atLeast"/>
        <w:ind w:left="0" w:right="0" w:firstLine="0"/>
        <w:jc w:val="center"/>
        <w:rPr>
          <w:color w:val="666666"/>
          <w:sz w:val="24"/>
          <w:szCs w:val="24"/>
        </w:rPr>
      </w:pPr>
      <w:r>
        <w:rPr>
          <w:rStyle w:val="6"/>
          <w:rFonts w:hint="eastAsia" w:ascii="宋体" w:hAnsi="宋体" w:eastAsia="宋体" w:cs="宋体"/>
          <w:i w:val="0"/>
          <w:iCs w:val="0"/>
          <w:caps w:val="0"/>
          <w:color w:val="666666"/>
          <w:spacing w:val="0"/>
          <w:sz w:val="30"/>
          <w:szCs w:val="30"/>
          <w:bdr w:val="none" w:color="auto" w:sz="0" w:space="0"/>
        </w:rPr>
        <w:t>核工业北京化工冶金研究院</w:t>
      </w:r>
      <w:r>
        <w:rPr>
          <w:rStyle w:val="6"/>
          <w:rFonts w:ascii="Calibri" w:hAnsi="Calibri" w:eastAsia="Helvetica" w:cs="Calibri"/>
          <w:i w:val="0"/>
          <w:iCs w:val="0"/>
          <w:caps w:val="0"/>
          <w:color w:val="666666"/>
          <w:spacing w:val="0"/>
          <w:sz w:val="30"/>
          <w:szCs w:val="30"/>
          <w:bdr w:val="none" w:color="auto" w:sz="0" w:space="0"/>
        </w:rPr>
        <w:t>2023</w:t>
      </w:r>
      <w:r>
        <w:rPr>
          <w:rStyle w:val="6"/>
          <w:rFonts w:hint="eastAsia" w:ascii="宋体" w:hAnsi="宋体" w:eastAsia="宋体" w:cs="宋体"/>
          <w:i w:val="0"/>
          <w:iCs w:val="0"/>
          <w:caps w:val="0"/>
          <w:color w:val="666666"/>
          <w:spacing w:val="0"/>
          <w:sz w:val="30"/>
          <w:szCs w:val="30"/>
          <w:bdr w:val="none" w:color="auto" w:sz="0" w:space="0"/>
        </w:rPr>
        <w:t>年硕士研究生</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10" w:afterAutospacing="0" w:line="450" w:lineRule="atLeast"/>
        <w:ind w:left="0" w:right="0" w:firstLine="0"/>
        <w:jc w:val="center"/>
        <w:rPr>
          <w:color w:val="666666"/>
          <w:sz w:val="24"/>
          <w:szCs w:val="24"/>
        </w:rPr>
      </w:pPr>
      <w:r>
        <w:rPr>
          <w:rStyle w:val="6"/>
          <w:rFonts w:hint="eastAsia" w:ascii="宋体" w:hAnsi="宋体" w:eastAsia="宋体" w:cs="宋体"/>
          <w:i w:val="0"/>
          <w:iCs w:val="0"/>
          <w:caps w:val="0"/>
          <w:color w:val="666666"/>
          <w:spacing w:val="0"/>
          <w:sz w:val="30"/>
          <w:szCs w:val="30"/>
          <w:bdr w:val="none" w:color="auto" w:sz="0" w:space="0"/>
        </w:rPr>
        <w:t>调剂公告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10" w:afterAutospacing="0" w:line="450" w:lineRule="atLeast"/>
        <w:ind w:left="0" w:right="0" w:firstLine="0"/>
        <w:jc w:val="center"/>
        <w:rPr>
          <w:color w:val="666666"/>
          <w:sz w:val="24"/>
          <w:szCs w:val="24"/>
        </w:rPr>
      </w:pPr>
      <w:r>
        <w:rPr>
          <w:rStyle w:val="6"/>
          <w:rFonts w:hint="default" w:ascii="Helvetica" w:hAnsi="Helvetica" w:eastAsia="Helvetica" w:cs="Helvetica"/>
          <w:i w:val="0"/>
          <w:iCs w:val="0"/>
          <w:caps w:val="0"/>
          <w:color w:val="444444"/>
          <w:spacing w:val="0"/>
          <w:sz w:val="24"/>
          <w:szCs w:val="2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10" w:afterAutospacing="0" w:line="450" w:lineRule="atLeast"/>
        <w:ind w:left="0" w:right="0" w:firstLine="555"/>
        <w:jc w:val="left"/>
        <w:rPr>
          <w:color w:val="666666"/>
          <w:sz w:val="24"/>
          <w:szCs w:val="24"/>
        </w:rPr>
      </w:pPr>
      <w:r>
        <w:rPr>
          <w:rStyle w:val="6"/>
          <w:rFonts w:ascii="仿宋" w:hAnsi="仿宋" w:eastAsia="仿宋" w:cs="仿宋"/>
          <w:i w:val="0"/>
          <w:iCs w:val="0"/>
          <w:caps w:val="0"/>
          <w:color w:val="444444"/>
          <w:spacing w:val="0"/>
          <w:sz w:val="28"/>
          <w:szCs w:val="28"/>
          <w:bdr w:val="none" w:color="auto" w:sz="0" w:space="0"/>
        </w:rPr>
        <w:t>一、接收调剂单位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10" w:afterAutospacing="0" w:line="450" w:lineRule="atLeast"/>
        <w:ind w:left="0" w:right="0" w:firstLine="555"/>
        <w:jc w:val="left"/>
        <w:rPr>
          <w:color w:val="666666"/>
          <w:sz w:val="24"/>
          <w:szCs w:val="24"/>
        </w:rPr>
      </w:pPr>
      <w:r>
        <w:rPr>
          <w:rFonts w:hint="eastAsia" w:ascii="仿宋" w:hAnsi="仿宋" w:eastAsia="仿宋" w:cs="仿宋"/>
          <w:i w:val="0"/>
          <w:iCs w:val="0"/>
          <w:caps w:val="0"/>
          <w:color w:val="444444"/>
          <w:spacing w:val="0"/>
          <w:sz w:val="28"/>
          <w:szCs w:val="28"/>
          <w:bdr w:val="none" w:color="auto" w:sz="0" w:space="0"/>
        </w:rPr>
        <w:t>核工业北京化工冶金研究院（82807）</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10" w:afterAutospacing="0" w:line="450" w:lineRule="atLeast"/>
        <w:ind w:left="0" w:right="0" w:firstLine="555"/>
        <w:jc w:val="left"/>
        <w:rPr>
          <w:color w:val="666666"/>
          <w:sz w:val="24"/>
          <w:szCs w:val="24"/>
        </w:rPr>
      </w:pPr>
      <w:r>
        <w:rPr>
          <w:rStyle w:val="6"/>
          <w:rFonts w:hint="eastAsia" w:ascii="仿宋" w:hAnsi="仿宋" w:eastAsia="仿宋" w:cs="仿宋"/>
          <w:i w:val="0"/>
          <w:iCs w:val="0"/>
          <w:caps w:val="0"/>
          <w:color w:val="444444"/>
          <w:spacing w:val="0"/>
          <w:sz w:val="28"/>
          <w:szCs w:val="28"/>
          <w:bdr w:val="none" w:color="auto" w:sz="0" w:space="0"/>
        </w:rPr>
        <w:t>二、调剂专业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10" w:afterAutospacing="0" w:line="450" w:lineRule="atLeast"/>
        <w:ind w:left="0" w:right="0" w:firstLine="555"/>
        <w:jc w:val="left"/>
        <w:rPr>
          <w:color w:val="666666"/>
          <w:sz w:val="24"/>
          <w:szCs w:val="24"/>
        </w:rPr>
      </w:pPr>
      <w:r>
        <w:rPr>
          <w:rFonts w:hint="eastAsia" w:ascii="仿宋" w:hAnsi="仿宋" w:eastAsia="仿宋" w:cs="仿宋"/>
          <w:i w:val="0"/>
          <w:iCs w:val="0"/>
          <w:caps w:val="0"/>
          <w:color w:val="444444"/>
          <w:spacing w:val="0"/>
          <w:sz w:val="28"/>
          <w:szCs w:val="28"/>
          <w:bdr w:val="none" w:color="auto" w:sz="0" w:space="0"/>
        </w:rPr>
        <w:t>核燃料循环与材料（082702）</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0" w:lineRule="atLeast"/>
        <w:ind w:left="555" w:right="0" w:firstLine="0"/>
        <w:jc w:val="left"/>
        <w:rPr>
          <w:color w:val="666666"/>
          <w:sz w:val="24"/>
          <w:szCs w:val="24"/>
        </w:rPr>
      </w:pPr>
      <w:r>
        <w:rPr>
          <w:rStyle w:val="6"/>
          <w:rFonts w:hint="eastAsia" w:ascii="仿宋" w:hAnsi="仿宋" w:eastAsia="仿宋" w:cs="仿宋"/>
          <w:i w:val="0"/>
          <w:iCs w:val="0"/>
          <w:caps w:val="0"/>
          <w:color w:val="444444"/>
          <w:spacing w:val="0"/>
          <w:sz w:val="28"/>
          <w:szCs w:val="28"/>
          <w:bdr w:val="none" w:color="auto" w:sz="0" w:space="0"/>
        </w:rPr>
        <w:t>三、调剂考生要求</w:t>
      </w:r>
      <w:r>
        <w:rPr>
          <w:rFonts w:hint="eastAsia" w:ascii="仿宋" w:hAnsi="仿宋" w:eastAsia="仿宋" w:cs="仿宋"/>
          <w:i w:val="0"/>
          <w:iCs w:val="0"/>
          <w:caps w:val="0"/>
          <w:color w:val="444444"/>
          <w:spacing w:val="0"/>
          <w:sz w:val="28"/>
          <w:szCs w:val="28"/>
          <w:bdr w:val="none" w:color="auto" w:sz="0" w:space="0"/>
        </w:rPr>
        <w:br w:type="textWrapping"/>
      </w:r>
      <w:r>
        <w:rPr>
          <w:rFonts w:hint="eastAsia" w:ascii="仿宋" w:hAnsi="仿宋" w:eastAsia="仿宋" w:cs="仿宋"/>
          <w:i w:val="0"/>
          <w:iCs w:val="0"/>
          <w:caps w:val="0"/>
          <w:color w:val="444444"/>
          <w:spacing w:val="0"/>
          <w:sz w:val="28"/>
          <w:szCs w:val="28"/>
          <w:bdr w:val="none" w:color="auto" w:sz="0" w:space="0"/>
        </w:rPr>
        <w:t>1、本科专业要求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10" w:afterAutospacing="0" w:line="450" w:lineRule="atLeast"/>
        <w:ind w:left="0" w:right="0" w:firstLine="555"/>
        <w:jc w:val="left"/>
        <w:rPr>
          <w:color w:val="666666"/>
          <w:sz w:val="24"/>
          <w:szCs w:val="24"/>
        </w:rPr>
      </w:pPr>
      <w:r>
        <w:rPr>
          <w:rFonts w:hint="eastAsia" w:ascii="仿宋" w:hAnsi="仿宋" w:eastAsia="仿宋" w:cs="仿宋"/>
          <w:i w:val="0"/>
          <w:iCs w:val="0"/>
          <w:caps w:val="0"/>
          <w:color w:val="444444"/>
          <w:spacing w:val="0"/>
          <w:sz w:val="28"/>
          <w:szCs w:val="28"/>
          <w:bdr w:val="none" w:color="auto" w:sz="0" w:space="0"/>
        </w:rPr>
        <w:t>本科阶段所学专业为化学工程、冶金工程、材料科学与工程、环境工程、地质工程、水文地质、采矿工程、矿物加工工程、辐射防护、自动化、通信工程、仪器仪表等相同或相近专业。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10" w:afterAutospacing="0" w:line="450" w:lineRule="atLeast"/>
        <w:ind w:left="0" w:right="0" w:firstLine="555"/>
        <w:jc w:val="left"/>
        <w:rPr>
          <w:color w:val="666666"/>
          <w:sz w:val="24"/>
          <w:szCs w:val="24"/>
        </w:rPr>
      </w:pPr>
      <w:r>
        <w:rPr>
          <w:rFonts w:hint="eastAsia" w:ascii="仿宋" w:hAnsi="仿宋" w:eastAsia="仿宋" w:cs="仿宋"/>
          <w:i w:val="0"/>
          <w:iCs w:val="0"/>
          <w:caps w:val="0"/>
          <w:color w:val="444444"/>
          <w:spacing w:val="0"/>
          <w:sz w:val="28"/>
          <w:szCs w:val="28"/>
          <w:bdr w:val="none" w:color="auto" w:sz="0" w:space="0"/>
        </w:rPr>
        <w:t>2、初试成绩要求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10" w:afterAutospacing="0" w:line="450" w:lineRule="atLeast"/>
        <w:ind w:left="0" w:right="0" w:firstLine="555"/>
        <w:jc w:val="left"/>
        <w:rPr>
          <w:color w:val="666666"/>
          <w:sz w:val="24"/>
          <w:szCs w:val="24"/>
        </w:rPr>
      </w:pPr>
      <w:r>
        <w:rPr>
          <w:rFonts w:hint="eastAsia" w:ascii="仿宋" w:hAnsi="仿宋" w:eastAsia="仿宋" w:cs="仿宋"/>
          <w:i w:val="0"/>
          <w:iCs w:val="0"/>
          <w:caps w:val="0"/>
          <w:color w:val="444444"/>
          <w:spacing w:val="0"/>
          <w:sz w:val="28"/>
          <w:szCs w:val="28"/>
          <w:bdr w:val="none" w:color="auto" w:sz="0" w:space="0"/>
        </w:rPr>
        <w:t>（1）达到国家2023年A类地区复试分数线的考生。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10" w:afterAutospacing="0" w:line="450" w:lineRule="atLeast"/>
        <w:ind w:left="0" w:right="0" w:firstLine="555"/>
        <w:jc w:val="left"/>
        <w:rPr>
          <w:color w:val="666666"/>
          <w:sz w:val="24"/>
          <w:szCs w:val="24"/>
        </w:rPr>
      </w:pPr>
      <w:r>
        <w:rPr>
          <w:rFonts w:hint="eastAsia" w:ascii="仿宋" w:hAnsi="仿宋" w:eastAsia="仿宋" w:cs="仿宋"/>
          <w:i w:val="0"/>
          <w:iCs w:val="0"/>
          <w:caps w:val="0"/>
          <w:color w:val="444444"/>
          <w:spacing w:val="0"/>
          <w:sz w:val="28"/>
          <w:szCs w:val="28"/>
          <w:bdr w:val="none" w:color="auto" w:sz="0" w:space="0"/>
        </w:rPr>
        <w:t>（2）符合教育部2023年相关调剂政策。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10" w:afterAutospacing="0" w:line="450" w:lineRule="atLeast"/>
        <w:ind w:left="0" w:right="0" w:firstLine="555"/>
        <w:jc w:val="left"/>
        <w:rPr>
          <w:color w:val="666666"/>
          <w:sz w:val="24"/>
          <w:szCs w:val="24"/>
        </w:rPr>
      </w:pPr>
      <w:r>
        <w:rPr>
          <w:rFonts w:hint="eastAsia" w:ascii="仿宋" w:hAnsi="仿宋" w:eastAsia="仿宋" w:cs="仿宋"/>
          <w:i w:val="0"/>
          <w:iCs w:val="0"/>
          <w:caps w:val="0"/>
          <w:color w:val="444444"/>
          <w:spacing w:val="0"/>
          <w:sz w:val="28"/>
          <w:szCs w:val="28"/>
          <w:bdr w:val="none" w:color="auto" w:sz="0" w:space="0"/>
        </w:rPr>
        <w:t>（3）根据报名情况择优进入复试。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0" w:lineRule="atLeast"/>
        <w:ind w:left="555" w:right="0" w:firstLine="0"/>
        <w:jc w:val="left"/>
        <w:rPr>
          <w:color w:val="666666"/>
          <w:sz w:val="24"/>
          <w:szCs w:val="24"/>
        </w:rPr>
      </w:pPr>
      <w:r>
        <w:rPr>
          <w:rStyle w:val="6"/>
          <w:rFonts w:hint="eastAsia" w:ascii="仿宋" w:hAnsi="仿宋" w:eastAsia="仿宋" w:cs="仿宋"/>
          <w:i w:val="0"/>
          <w:iCs w:val="0"/>
          <w:caps w:val="0"/>
          <w:color w:val="444444"/>
          <w:spacing w:val="0"/>
          <w:sz w:val="28"/>
          <w:szCs w:val="28"/>
          <w:bdr w:val="none" w:color="auto" w:sz="0" w:space="0"/>
        </w:rPr>
        <w:t>四、类别及学制</w:t>
      </w:r>
      <w:r>
        <w:rPr>
          <w:rFonts w:hint="eastAsia" w:ascii="仿宋" w:hAnsi="仿宋" w:eastAsia="仿宋" w:cs="仿宋"/>
          <w:i w:val="0"/>
          <w:iCs w:val="0"/>
          <w:caps w:val="0"/>
          <w:color w:val="444444"/>
          <w:spacing w:val="0"/>
          <w:sz w:val="28"/>
          <w:szCs w:val="28"/>
          <w:bdr w:val="none" w:color="auto" w:sz="0" w:space="0"/>
        </w:rPr>
        <w:br w:type="textWrapping"/>
      </w:r>
      <w:r>
        <w:rPr>
          <w:rFonts w:hint="eastAsia" w:ascii="仿宋" w:hAnsi="仿宋" w:eastAsia="仿宋" w:cs="仿宋"/>
          <w:i w:val="0"/>
          <w:iCs w:val="0"/>
          <w:caps w:val="0"/>
          <w:color w:val="444444"/>
          <w:spacing w:val="0"/>
          <w:sz w:val="28"/>
          <w:szCs w:val="28"/>
          <w:bdr w:val="none" w:color="auto" w:sz="0" w:space="0"/>
        </w:rPr>
        <w:t>我单位招生类别为“全日制学术型硕士研究生”，学制3年。</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10" w:afterAutospacing="0" w:line="450" w:lineRule="atLeast"/>
        <w:ind w:left="0" w:right="0" w:firstLine="555"/>
        <w:jc w:val="left"/>
        <w:rPr>
          <w:color w:val="666666"/>
          <w:sz w:val="24"/>
          <w:szCs w:val="24"/>
        </w:rPr>
      </w:pPr>
      <w:r>
        <w:rPr>
          <w:rFonts w:hint="eastAsia" w:ascii="仿宋" w:hAnsi="仿宋" w:eastAsia="仿宋" w:cs="仿宋"/>
          <w:i w:val="0"/>
          <w:iCs w:val="0"/>
          <w:caps w:val="0"/>
          <w:color w:val="444444"/>
          <w:spacing w:val="0"/>
          <w:sz w:val="28"/>
          <w:szCs w:val="28"/>
          <w:bdr w:val="none" w:color="auto" w:sz="0" w:space="0"/>
        </w:rPr>
        <w:t>一年级在中核集团研究生部进行基础课程培养，二三年级在单位进行实践实验及毕业设计。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0" w:lineRule="atLeast"/>
        <w:ind w:left="555" w:right="0" w:firstLine="0"/>
        <w:jc w:val="left"/>
        <w:rPr>
          <w:color w:val="666666"/>
          <w:sz w:val="24"/>
          <w:szCs w:val="24"/>
        </w:rPr>
      </w:pPr>
      <w:r>
        <w:rPr>
          <w:rStyle w:val="6"/>
          <w:rFonts w:hint="eastAsia" w:ascii="仿宋" w:hAnsi="仿宋" w:eastAsia="仿宋" w:cs="仿宋"/>
          <w:i w:val="0"/>
          <w:iCs w:val="0"/>
          <w:caps w:val="0"/>
          <w:color w:val="444444"/>
          <w:spacing w:val="0"/>
          <w:sz w:val="28"/>
          <w:szCs w:val="28"/>
          <w:bdr w:val="none" w:color="auto" w:sz="0" w:space="0"/>
        </w:rPr>
        <w:t>五、学生待遇</w:t>
      </w:r>
      <w:r>
        <w:rPr>
          <w:rFonts w:hint="eastAsia" w:ascii="仿宋" w:hAnsi="仿宋" w:eastAsia="仿宋" w:cs="仿宋"/>
          <w:i w:val="0"/>
          <w:iCs w:val="0"/>
          <w:caps w:val="0"/>
          <w:color w:val="444444"/>
          <w:spacing w:val="0"/>
          <w:sz w:val="28"/>
          <w:szCs w:val="28"/>
          <w:bdr w:val="none" w:color="auto" w:sz="0" w:space="0"/>
        </w:rPr>
        <w:br w:type="textWrapping"/>
      </w:r>
      <w:r>
        <w:rPr>
          <w:rFonts w:hint="eastAsia" w:ascii="仿宋" w:hAnsi="仿宋" w:eastAsia="仿宋" w:cs="仿宋"/>
          <w:i w:val="0"/>
          <w:iCs w:val="0"/>
          <w:caps w:val="0"/>
          <w:color w:val="444444"/>
          <w:spacing w:val="0"/>
          <w:sz w:val="28"/>
          <w:szCs w:val="28"/>
          <w:bdr w:val="none" w:color="auto" w:sz="0" w:space="0"/>
        </w:rPr>
        <w:t>1.学制三年，学费免收。</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0" w:lineRule="atLeast"/>
        <w:ind w:left="0" w:right="0" w:firstLine="0"/>
        <w:jc w:val="left"/>
        <w:rPr>
          <w:b w:val="0"/>
          <w:bCs w:val="0"/>
          <w:i w:val="0"/>
          <w:iCs w:val="0"/>
          <w:color w:val="000000"/>
          <w:sz w:val="21"/>
          <w:szCs w:val="21"/>
        </w:rPr>
      </w:pPr>
      <w:r>
        <w:rPr>
          <w:rFonts w:hint="eastAsia" w:ascii="仿宋" w:hAnsi="仿宋" w:eastAsia="仿宋" w:cs="仿宋"/>
          <w:b w:val="0"/>
          <w:bCs w:val="0"/>
          <w:i w:val="0"/>
          <w:iCs w:val="0"/>
          <w:caps w:val="0"/>
          <w:color w:val="444444"/>
          <w:spacing w:val="0"/>
          <w:sz w:val="28"/>
          <w:szCs w:val="28"/>
          <w:bdr w:val="none" w:color="auto" w:sz="0" w:space="0"/>
        </w:rPr>
        <w:t>生活补贴按月发放。</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hanging="360"/>
        <w:jc w:val="left"/>
      </w:pP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10" w:afterAutospacing="0" w:line="450" w:lineRule="atLeast"/>
        <w:ind w:left="0" w:right="0" w:firstLine="0"/>
        <w:jc w:val="left"/>
        <w:rPr>
          <w:color w:val="000000"/>
          <w:sz w:val="24"/>
          <w:szCs w:val="24"/>
        </w:rPr>
      </w:pPr>
      <w:r>
        <w:rPr>
          <w:rFonts w:hint="eastAsia" w:ascii="仿宋" w:hAnsi="仿宋" w:eastAsia="仿宋" w:cs="仿宋"/>
          <w:i w:val="0"/>
          <w:iCs w:val="0"/>
          <w:caps w:val="0"/>
          <w:color w:val="444444"/>
          <w:spacing w:val="0"/>
          <w:sz w:val="28"/>
          <w:szCs w:val="28"/>
          <w:bdr w:val="none" w:color="auto" w:sz="0" w:space="0"/>
        </w:rPr>
        <w:t>在校享受餐补。</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hanging="360"/>
        <w:jc w:val="left"/>
      </w:pP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10" w:afterAutospacing="0" w:line="450" w:lineRule="atLeast"/>
        <w:ind w:left="0" w:right="0" w:firstLine="0"/>
        <w:jc w:val="left"/>
        <w:rPr>
          <w:color w:val="000000"/>
          <w:sz w:val="24"/>
          <w:szCs w:val="24"/>
        </w:rPr>
      </w:pPr>
      <w:r>
        <w:rPr>
          <w:rFonts w:hint="eastAsia" w:ascii="仿宋" w:hAnsi="仿宋" w:eastAsia="仿宋" w:cs="仿宋"/>
          <w:i w:val="0"/>
          <w:iCs w:val="0"/>
          <w:caps w:val="0"/>
          <w:color w:val="444444"/>
          <w:spacing w:val="0"/>
          <w:sz w:val="28"/>
          <w:szCs w:val="28"/>
          <w:bdr w:val="none" w:color="auto" w:sz="0" w:space="0"/>
        </w:rPr>
        <w:t>提供免费单身宿舍。</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hanging="360"/>
        <w:jc w:val="left"/>
      </w:pP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10" w:afterAutospacing="0" w:line="450" w:lineRule="atLeast"/>
        <w:ind w:left="0" w:right="0" w:firstLine="0"/>
        <w:jc w:val="left"/>
        <w:rPr>
          <w:color w:val="000000"/>
          <w:sz w:val="24"/>
          <w:szCs w:val="24"/>
        </w:rPr>
      </w:pPr>
      <w:r>
        <w:rPr>
          <w:rFonts w:hint="eastAsia" w:ascii="仿宋" w:hAnsi="仿宋" w:eastAsia="仿宋" w:cs="仿宋"/>
          <w:i w:val="0"/>
          <w:iCs w:val="0"/>
          <w:caps w:val="0"/>
          <w:color w:val="444444"/>
          <w:spacing w:val="0"/>
          <w:sz w:val="28"/>
          <w:szCs w:val="28"/>
          <w:bdr w:val="none" w:color="auto" w:sz="0" w:space="0"/>
        </w:rPr>
        <w:t>参与科研项目研究者，根据实际情况发放补贴。</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10" w:afterAutospacing="0" w:line="450" w:lineRule="atLeast"/>
        <w:ind w:left="0" w:right="0" w:firstLine="0"/>
        <w:jc w:val="left"/>
        <w:rPr>
          <w:color w:val="000000"/>
          <w:sz w:val="24"/>
          <w:szCs w:val="24"/>
        </w:rPr>
      </w:pPr>
      <w:r>
        <w:rPr>
          <w:rFonts w:hint="eastAsia" w:ascii="仿宋" w:hAnsi="仿宋" w:eastAsia="仿宋" w:cs="仿宋"/>
          <w:i w:val="0"/>
          <w:iCs w:val="0"/>
          <w:caps w:val="0"/>
          <w:color w:val="444444"/>
          <w:spacing w:val="0"/>
          <w:sz w:val="28"/>
          <w:szCs w:val="28"/>
          <w:bdr w:val="none" w:color="auto" w:sz="0" w:space="0"/>
        </w:rPr>
        <w:t>6.毕业后双向选择，优先留院工作。</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10" w:afterAutospacing="0" w:line="450" w:lineRule="atLeast"/>
        <w:ind w:left="0" w:right="0" w:firstLine="0"/>
        <w:jc w:val="left"/>
        <w:rPr>
          <w:color w:val="000000"/>
          <w:sz w:val="24"/>
          <w:szCs w:val="24"/>
        </w:rPr>
      </w:pPr>
      <w:r>
        <w:rPr>
          <w:rFonts w:hint="eastAsia" w:ascii="仿宋" w:hAnsi="仿宋" w:eastAsia="仿宋" w:cs="仿宋"/>
          <w:i w:val="0"/>
          <w:iCs w:val="0"/>
          <w:caps w:val="0"/>
          <w:color w:val="444444"/>
          <w:spacing w:val="0"/>
          <w:sz w:val="28"/>
          <w:szCs w:val="28"/>
          <w:bdr w:val="none" w:color="auto" w:sz="0" w:space="0"/>
        </w:rPr>
        <w:t>以上3、5项待遇为二、三年级开始享有，其他待遇三年均享有。</w:t>
      </w:r>
      <w:r>
        <w:rPr>
          <w:rStyle w:val="6"/>
          <w:rFonts w:hint="eastAsia" w:ascii="仿宋" w:hAnsi="仿宋" w:eastAsia="仿宋" w:cs="仿宋"/>
          <w:i w:val="0"/>
          <w:iCs w:val="0"/>
          <w:caps w:val="0"/>
          <w:color w:val="444444"/>
          <w:spacing w:val="0"/>
          <w:sz w:val="28"/>
          <w:szCs w:val="28"/>
          <w:bdr w:val="none" w:color="auto" w:sz="0" w:space="0"/>
        </w:rPr>
        <w:t>六、信息登记</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10" w:afterAutospacing="0" w:line="450" w:lineRule="atLeast"/>
        <w:ind w:left="0" w:right="0" w:firstLine="0"/>
        <w:jc w:val="left"/>
        <w:rPr>
          <w:color w:val="000000"/>
          <w:sz w:val="24"/>
          <w:szCs w:val="24"/>
        </w:rPr>
      </w:pPr>
      <w:r>
        <w:rPr>
          <w:rFonts w:hint="eastAsia" w:ascii="仿宋" w:hAnsi="仿宋" w:eastAsia="仿宋" w:cs="仿宋"/>
          <w:i w:val="0"/>
          <w:iCs w:val="0"/>
          <w:caps w:val="0"/>
          <w:color w:val="444444"/>
          <w:spacing w:val="0"/>
          <w:sz w:val="28"/>
          <w:szCs w:val="28"/>
          <w:bdr w:val="none" w:color="auto" w:sz="0" w:space="0"/>
        </w:rPr>
        <w:t>申请调剂的考生请将报名材料发至邮箱zhhyyhr@163.com，邮件标题设为：姓名-毕业院校-所学专业-总分。请在报名材料中提供详细的个人信息，包括个人简历、本科成绩单、考研成绩（总分及单科分）、科研经历（附支撑材料）、获奖证书及近期个人生活照等。</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10" w:afterAutospacing="0" w:line="450" w:lineRule="atLeast"/>
        <w:ind w:left="0" w:right="0" w:firstLine="0"/>
        <w:jc w:val="left"/>
        <w:rPr>
          <w:color w:val="000000"/>
          <w:sz w:val="24"/>
          <w:szCs w:val="24"/>
        </w:rPr>
      </w:pPr>
      <w:r>
        <w:rPr>
          <w:rStyle w:val="6"/>
          <w:rFonts w:hint="eastAsia" w:ascii="仿宋" w:hAnsi="仿宋" w:eastAsia="仿宋" w:cs="仿宋"/>
          <w:i w:val="0"/>
          <w:iCs w:val="0"/>
          <w:caps w:val="0"/>
          <w:color w:val="444444"/>
          <w:spacing w:val="0"/>
          <w:sz w:val="28"/>
          <w:szCs w:val="28"/>
          <w:bdr w:val="none" w:color="auto" w:sz="0" w:space="0"/>
        </w:rPr>
        <w:t>七、复试时间及内容</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10" w:afterAutospacing="0" w:line="450" w:lineRule="atLeast"/>
        <w:ind w:left="0" w:right="0" w:firstLine="0"/>
        <w:jc w:val="left"/>
        <w:rPr>
          <w:color w:val="000000"/>
          <w:sz w:val="24"/>
          <w:szCs w:val="24"/>
        </w:rPr>
      </w:pPr>
      <w:r>
        <w:rPr>
          <w:rFonts w:hint="eastAsia" w:ascii="仿宋" w:hAnsi="仿宋" w:eastAsia="仿宋" w:cs="仿宋"/>
          <w:i w:val="0"/>
          <w:iCs w:val="0"/>
          <w:caps w:val="0"/>
          <w:color w:val="444444"/>
          <w:spacing w:val="0"/>
          <w:sz w:val="28"/>
          <w:szCs w:val="28"/>
          <w:bdr w:val="none" w:color="auto" w:sz="0" w:space="0"/>
        </w:rPr>
        <w:t>调剂系统开放后即开展复试，复试内容包括：综合素质测评、专业课笔试、英语笔试及口语测试。</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10" w:afterAutospacing="0" w:line="450" w:lineRule="atLeast"/>
        <w:ind w:left="0" w:right="0" w:firstLine="0"/>
        <w:jc w:val="left"/>
        <w:rPr>
          <w:color w:val="000000"/>
          <w:sz w:val="24"/>
          <w:szCs w:val="24"/>
        </w:rPr>
      </w:pPr>
      <w:r>
        <w:rPr>
          <w:rStyle w:val="6"/>
          <w:rFonts w:hint="eastAsia" w:ascii="仿宋" w:hAnsi="仿宋" w:eastAsia="仿宋" w:cs="仿宋"/>
          <w:i w:val="0"/>
          <w:iCs w:val="0"/>
          <w:caps w:val="0"/>
          <w:color w:val="444444"/>
          <w:spacing w:val="0"/>
          <w:sz w:val="28"/>
          <w:szCs w:val="28"/>
          <w:bdr w:val="none" w:color="auto" w:sz="0" w:space="0"/>
        </w:rPr>
        <w:t>八、调剂程序</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10" w:afterAutospacing="0" w:line="450" w:lineRule="atLeast"/>
        <w:ind w:left="0" w:right="0" w:firstLine="0"/>
        <w:jc w:val="left"/>
        <w:rPr>
          <w:color w:val="000000"/>
          <w:sz w:val="24"/>
          <w:szCs w:val="24"/>
        </w:rPr>
      </w:pPr>
      <w:r>
        <w:rPr>
          <w:rFonts w:hint="eastAsia" w:ascii="仿宋" w:hAnsi="仿宋" w:eastAsia="仿宋" w:cs="仿宋"/>
          <w:i w:val="0"/>
          <w:iCs w:val="0"/>
          <w:caps w:val="0"/>
          <w:color w:val="444444"/>
          <w:spacing w:val="0"/>
          <w:sz w:val="28"/>
          <w:szCs w:val="28"/>
          <w:bdr w:val="none" w:color="auto" w:sz="0" w:space="0"/>
        </w:rPr>
        <w:t>1.考生可于中国研究生招生信息网(http://yz.chsi.com.cn)的调剂服务系统开通后，登陆调剂系统填报调剂志愿，否则调剂无效。</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10" w:afterAutospacing="0" w:line="450" w:lineRule="atLeast"/>
        <w:ind w:left="0" w:right="0" w:firstLine="0"/>
        <w:jc w:val="left"/>
        <w:rPr>
          <w:color w:val="000000"/>
          <w:sz w:val="24"/>
          <w:szCs w:val="24"/>
        </w:rPr>
      </w:pPr>
      <w:r>
        <w:rPr>
          <w:rFonts w:hint="eastAsia" w:ascii="仿宋" w:hAnsi="仿宋" w:eastAsia="仿宋" w:cs="仿宋"/>
          <w:i w:val="0"/>
          <w:iCs w:val="0"/>
          <w:caps w:val="0"/>
          <w:color w:val="444444"/>
          <w:spacing w:val="0"/>
          <w:sz w:val="28"/>
          <w:szCs w:val="28"/>
          <w:bdr w:val="none" w:color="auto" w:sz="0" w:space="0"/>
        </w:rPr>
        <w:t>2.登录中国研究生招生信息网上调剂系统查看是否进入复试名单。</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10" w:afterAutospacing="0" w:line="450" w:lineRule="atLeast"/>
        <w:ind w:left="0" w:right="0" w:firstLine="0"/>
        <w:jc w:val="left"/>
        <w:rPr>
          <w:color w:val="000000"/>
          <w:sz w:val="24"/>
          <w:szCs w:val="24"/>
        </w:rPr>
      </w:pPr>
      <w:r>
        <w:rPr>
          <w:rFonts w:hint="eastAsia" w:ascii="仿宋" w:hAnsi="仿宋" w:eastAsia="仿宋" w:cs="仿宋"/>
          <w:i w:val="0"/>
          <w:iCs w:val="0"/>
          <w:caps w:val="0"/>
          <w:color w:val="444444"/>
          <w:spacing w:val="0"/>
          <w:sz w:val="28"/>
          <w:szCs w:val="28"/>
          <w:bdr w:val="none" w:color="auto" w:sz="0" w:space="0"/>
        </w:rPr>
        <w:t>3.组织复试，并在调剂系统对通过复试的考生发起待录取。</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10" w:afterAutospacing="0" w:line="450" w:lineRule="atLeast"/>
        <w:ind w:left="0" w:right="0" w:firstLine="0"/>
        <w:jc w:val="left"/>
        <w:rPr>
          <w:color w:val="000000"/>
          <w:sz w:val="24"/>
          <w:szCs w:val="24"/>
        </w:rPr>
      </w:pPr>
      <w:r>
        <w:rPr>
          <w:rFonts w:hint="eastAsia" w:ascii="仿宋" w:hAnsi="仿宋" w:eastAsia="仿宋" w:cs="仿宋"/>
          <w:i w:val="0"/>
          <w:iCs w:val="0"/>
          <w:caps w:val="0"/>
          <w:color w:val="444444"/>
          <w:spacing w:val="0"/>
          <w:sz w:val="28"/>
          <w:szCs w:val="28"/>
          <w:bdr w:val="none" w:color="auto" w:sz="0" w:space="0"/>
        </w:rPr>
        <w:t>4.被待录取的考生须在规定时间内接受待录取，否则视为自动放弃。</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10" w:afterAutospacing="0" w:line="450" w:lineRule="atLeast"/>
        <w:ind w:left="0" w:right="0" w:firstLine="0"/>
        <w:jc w:val="left"/>
        <w:rPr>
          <w:color w:val="000000"/>
          <w:sz w:val="24"/>
          <w:szCs w:val="24"/>
        </w:rPr>
      </w:pPr>
      <w:r>
        <w:rPr>
          <w:rStyle w:val="6"/>
          <w:rFonts w:hint="eastAsia" w:ascii="仿宋" w:hAnsi="仿宋" w:eastAsia="仿宋" w:cs="仿宋"/>
          <w:i w:val="0"/>
          <w:iCs w:val="0"/>
          <w:caps w:val="0"/>
          <w:color w:val="444444"/>
          <w:spacing w:val="0"/>
          <w:sz w:val="28"/>
          <w:szCs w:val="28"/>
          <w:bdr w:val="none" w:color="auto" w:sz="0" w:space="0"/>
        </w:rPr>
        <w:t>九、联系方式</w:t>
      </w:r>
      <w:r>
        <w:rPr>
          <w:rStyle w:val="6"/>
          <w:rFonts w:hint="eastAsia" w:ascii="仿宋" w:hAnsi="仿宋" w:eastAsia="仿宋" w:cs="仿宋"/>
          <w:i w:val="0"/>
          <w:iCs w:val="0"/>
          <w:caps w:val="0"/>
          <w:color w:val="444444"/>
          <w:spacing w:val="0"/>
          <w:sz w:val="28"/>
          <w:szCs w:val="28"/>
          <w:bdr w:val="none" w:color="auto" w:sz="0" w:space="0"/>
        </w:rPr>
        <w:br w:type="textWrapping"/>
      </w:r>
      <w:r>
        <w:rPr>
          <w:rFonts w:hint="eastAsia" w:ascii="仿宋" w:hAnsi="仿宋" w:eastAsia="仿宋" w:cs="仿宋"/>
          <w:i w:val="0"/>
          <w:iCs w:val="0"/>
          <w:caps w:val="0"/>
          <w:color w:val="444444"/>
          <w:spacing w:val="0"/>
          <w:sz w:val="28"/>
          <w:szCs w:val="28"/>
          <w:bdr w:val="none" w:color="auto" w:sz="0" w:space="0"/>
        </w:rPr>
        <w:t>联系人：李老师</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10" w:afterAutospacing="0" w:line="450" w:lineRule="atLeast"/>
        <w:ind w:left="0" w:right="0" w:firstLine="0"/>
        <w:jc w:val="left"/>
        <w:rPr>
          <w:color w:val="000000"/>
          <w:sz w:val="24"/>
          <w:szCs w:val="24"/>
        </w:rPr>
      </w:pPr>
      <w:r>
        <w:rPr>
          <w:rFonts w:hint="eastAsia" w:ascii="仿宋" w:hAnsi="仿宋" w:eastAsia="仿宋" w:cs="仿宋"/>
          <w:i w:val="0"/>
          <w:iCs w:val="0"/>
          <w:caps w:val="0"/>
          <w:color w:val="444444"/>
          <w:spacing w:val="0"/>
          <w:sz w:val="28"/>
          <w:szCs w:val="28"/>
          <w:bdr w:val="none" w:color="auto" w:sz="0" w:space="0"/>
        </w:rPr>
        <w:t>联系电话：010-51674232</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10" w:afterAutospacing="0" w:line="450" w:lineRule="atLeast"/>
        <w:ind w:left="0" w:right="0" w:firstLine="0"/>
        <w:jc w:val="left"/>
        <w:rPr>
          <w:color w:val="000000"/>
          <w:sz w:val="24"/>
          <w:szCs w:val="24"/>
        </w:rPr>
      </w:pPr>
      <w:r>
        <w:rPr>
          <w:rFonts w:hint="eastAsia" w:ascii="仿宋" w:hAnsi="仿宋" w:eastAsia="仿宋" w:cs="仿宋"/>
          <w:i w:val="0"/>
          <w:iCs w:val="0"/>
          <w:caps w:val="0"/>
          <w:color w:val="444444"/>
          <w:spacing w:val="0"/>
          <w:sz w:val="28"/>
          <w:szCs w:val="28"/>
          <w:bdr w:val="none" w:color="auto" w:sz="0" w:space="0"/>
        </w:rPr>
        <w:t>电子邮箱：</w:t>
      </w:r>
      <w:r>
        <w:rPr>
          <w:rFonts w:hint="eastAsia" w:ascii="仿宋" w:hAnsi="仿宋" w:eastAsia="仿宋" w:cs="仿宋"/>
          <w:i w:val="0"/>
          <w:iCs w:val="0"/>
          <w:caps w:val="0"/>
          <w:color w:val="444444"/>
          <w:spacing w:val="0"/>
          <w:sz w:val="28"/>
          <w:szCs w:val="28"/>
          <w:u w:val="none"/>
          <w:bdr w:val="none" w:color="auto" w:sz="0" w:space="0"/>
        </w:rPr>
        <w:t>zhhyyhr@163.com</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10" w:afterAutospacing="0" w:line="450" w:lineRule="atLeast"/>
        <w:ind w:left="0" w:right="0" w:firstLine="0"/>
        <w:jc w:val="left"/>
        <w:rPr>
          <w:color w:val="000000"/>
          <w:sz w:val="24"/>
          <w:szCs w:val="24"/>
        </w:rPr>
      </w:pPr>
      <w:r>
        <w:rPr>
          <w:rFonts w:hint="eastAsia" w:ascii="仿宋" w:hAnsi="仿宋" w:eastAsia="仿宋" w:cs="仿宋"/>
          <w:i w:val="0"/>
          <w:iCs w:val="0"/>
          <w:caps w:val="0"/>
          <w:color w:val="444444"/>
          <w:spacing w:val="0"/>
          <w:sz w:val="28"/>
          <w:szCs w:val="28"/>
          <w:bdr w:val="none" w:color="auto" w:sz="0" w:space="0"/>
        </w:rPr>
        <w:t>单位地址：北京市通州区九棵树145号</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10" w:afterAutospacing="0" w:line="450" w:lineRule="atLeast"/>
        <w:ind w:left="0" w:right="0" w:firstLine="0"/>
        <w:jc w:val="left"/>
        <w:rPr>
          <w:color w:val="000000"/>
          <w:sz w:val="24"/>
          <w:szCs w:val="24"/>
        </w:rPr>
      </w:pPr>
      <w:r>
        <w:rPr>
          <w:rFonts w:hint="eastAsia" w:ascii="仿宋" w:hAnsi="仿宋" w:eastAsia="仿宋" w:cs="仿宋"/>
          <w:i w:val="0"/>
          <w:iCs w:val="0"/>
          <w:caps w:val="0"/>
          <w:color w:val="444444"/>
          <w:spacing w:val="0"/>
          <w:sz w:val="28"/>
          <w:szCs w:val="28"/>
          <w:bdr w:val="none" w:color="auto" w:sz="0" w:space="0"/>
        </w:rPr>
        <w:t>邮政编码：101149</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10" w:afterAutospacing="0" w:line="450" w:lineRule="atLeast"/>
        <w:ind w:left="0" w:right="0" w:firstLine="0"/>
        <w:jc w:val="left"/>
        <w:rPr>
          <w:color w:val="000000"/>
          <w:sz w:val="24"/>
          <w:szCs w:val="24"/>
        </w:rPr>
      </w:pPr>
      <w:r>
        <w:rPr>
          <w:rStyle w:val="6"/>
          <w:rFonts w:hint="eastAsia" w:ascii="仿宋" w:hAnsi="仿宋" w:eastAsia="仿宋" w:cs="仿宋"/>
          <w:i w:val="0"/>
          <w:iCs w:val="0"/>
          <w:caps w:val="0"/>
          <w:color w:val="444444"/>
          <w:spacing w:val="0"/>
          <w:sz w:val="28"/>
          <w:szCs w:val="28"/>
          <w:bdr w:val="none" w:color="auto" w:sz="0" w:space="0"/>
        </w:rPr>
        <w:t>十、单位简介</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10" w:afterAutospacing="0" w:line="450" w:lineRule="atLeast"/>
        <w:ind w:left="0" w:right="0" w:firstLine="0"/>
        <w:jc w:val="left"/>
        <w:rPr>
          <w:color w:val="000000"/>
          <w:sz w:val="24"/>
          <w:szCs w:val="24"/>
        </w:rPr>
      </w:pPr>
      <w:r>
        <w:rPr>
          <w:rFonts w:hint="eastAsia" w:ascii="仿宋" w:hAnsi="仿宋" w:eastAsia="仿宋" w:cs="仿宋"/>
          <w:i w:val="0"/>
          <w:iCs w:val="0"/>
          <w:caps w:val="0"/>
          <w:color w:val="444444"/>
          <w:spacing w:val="0"/>
          <w:sz w:val="28"/>
          <w:szCs w:val="28"/>
          <w:bdr w:val="none" w:color="auto" w:sz="0" w:space="0"/>
        </w:rPr>
        <w:t>核工业北京化工冶金研究院，创建于1958年，隶属于中国核工业集团有限公司，是一所以研究铀矿选冶和湿法冶金技术为主，集科研、教学、产品开发和生产经营为一体的综合性高科技研究院，研究领域涉及矿山地质、铀矿开采、铀提取冶金、铀纯化转化、分析计量、辐射防护、退役与三废治理、安全环保、仪器仪表自动化控制等多个领域。</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10" w:afterAutospacing="0" w:line="450" w:lineRule="atLeast"/>
        <w:ind w:left="0" w:right="0" w:firstLine="0"/>
        <w:jc w:val="left"/>
        <w:rPr>
          <w:color w:val="000000"/>
          <w:sz w:val="24"/>
          <w:szCs w:val="24"/>
        </w:rPr>
      </w:pPr>
      <w:r>
        <w:rPr>
          <w:rFonts w:hint="eastAsia" w:ascii="仿宋" w:hAnsi="仿宋" w:eastAsia="仿宋" w:cs="仿宋"/>
          <w:i w:val="0"/>
          <w:iCs w:val="0"/>
          <w:caps w:val="0"/>
          <w:color w:val="444444"/>
          <w:spacing w:val="0"/>
          <w:sz w:val="28"/>
          <w:szCs w:val="28"/>
          <w:bdr w:val="none" w:color="auto" w:sz="0" w:space="0"/>
        </w:rPr>
        <w:t>上世纪60年代初，核化冶院实现了核纯二氧化铀的简法生产，给后续工序提供了合格原料，为我国第一颗原子弹的研制作出了贡献。开创了我国铀、钍、镭三大放射性元素湿法冶金技术，研制了我国第一块铀锭、第一克镭，研制生产了我国第一批吨级核纯金属钍。开发出多种铀水冶工艺流程并发展了我国的天然铀纯化技术，国内30多个矿山（矿点）全部采用的是核化冶院研发的主体工艺，使我国的铀矿采冶技术从无到有并不断创新。</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hanging="36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210" w:afterAutospacing="0" w:line="450" w:lineRule="atLeast"/>
        <w:ind w:left="0" w:right="0" w:firstLine="0"/>
        <w:jc w:val="left"/>
        <w:rPr>
          <w:color w:val="000000"/>
          <w:sz w:val="24"/>
          <w:szCs w:val="24"/>
        </w:rPr>
      </w:pPr>
      <w:r>
        <w:rPr>
          <w:rFonts w:hint="eastAsia" w:ascii="仿宋" w:hAnsi="仿宋" w:eastAsia="仿宋" w:cs="仿宋"/>
          <w:i w:val="0"/>
          <w:iCs w:val="0"/>
          <w:caps w:val="0"/>
          <w:color w:val="444444"/>
          <w:spacing w:val="0"/>
          <w:sz w:val="28"/>
          <w:szCs w:val="28"/>
          <w:bdr w:val="none" w:color="auto" w:sz="0" w:space="0"/>
        </w:rPr>
        <w:t>2019年，经中核集团批准，核化冶院与核四院整合成立中核矿业科技集团有限公司，定位是集基础科学研究及研产一体化、全过程工程咨询设计及总承包服务、产业孵化及建设运营等业务于一体的综合型科技集团公司。中核矿业科技建有自然资源部放射性与稀有稀散矿产重点实验室、河北省放射性矿产资源绿色开发重点实验室、国防科技工业1113二级计量站等十余个重点实验室及研究中心，是河北省博士后创新实践基地。中核矿业科技是国家天然铀及共伴生放射性资源综合利用的重要创新基地，是中核集团基础研究、技术研发、成果转化及专业技术人才培养体系的重要组成平台，是中国铀业科技创新、工程总承包、科技成果转化、高科技企业孵化及深化国企改革的重要示范平台，是中国铀业经济增长、产业培育、转型升级的重要实践平台，是中国铀业打造以铀为本、国际一流的科技型矿业公司的重要支撑平台。</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hanging="360"/>
        <w:jc w:val="left"/>
      </w:pPr>
    </w:p>
    <w:p>
      <w:bookmarkStart w:id="0" w:name="_GoBack"/>
      <w:bookmarkEnd w:id="0"/>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41B518"/>
    <w:multiLevelType w:val="multilevel"/>
    <w:tmpl w:val="9E41B518"/>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VlY2NiYjFkMTY2Njc0NDNjNzc1NThmYTlkZGI5NTEifQ=="/>
  </w:docVars>
  <w:rsids>
    <w:rsidRoot w:val="00000000"/>
    <w:rsid w:val="269417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1490</Words>
  <Characters>1596</Characters>
  <Lines>0</Lines>
  <Paragraphs>0</Paragraphs>
  <TotalTime>0</TotalTime>
  <ScaleCrop>false</ScaleCrop>
  <LinksUpToDate>false</LinksUpToDate>
  <CharactersWithSpaces>1597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2023-05-17T10:59:50Z</dcterms:created>
  <dc:creator>Administrator</dc:creator>
  <cp:lastModifiedBy>陈桉</cp:lastModifiedBy>
  <dcterms:modified xsi:type="dcterms:W3CDTF">2023-05-17T10:59:58Z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FCAFC1CA05664C2C87F68E350EBF374A_12</vt:lpwstr>
  </property>
</Properties>
</file>