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</w:rPr>
        <w:t>外国语学院学硕调剂待录取名单公示（第一批）</w:t>
      </w:r>
      <w:bookmarkEnd w:id="0"/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  <w:t>来源：    编辑：夏媛媛    发布日期：2023年04月14日    浏览次数：270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</w:p>
    <w:tbl>
      <w:tblPr>
        <w:tblpPr w:vertAnchor="text" w:tblpXSpec="left"/>
        <w:tblW w:w="109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427"/>
        <w:gridCol w:w="920"/>
        <w:gridCol w:w="1791"/>
        <w:gridCol w:w="477"/>
        <w:gridCol w:w="427"/>
        <w:gridCol w:w="531"/>
        <w:gridCol w:w="531"/>
        <w:gridCol w:w="531"/>
        <w:gridCol w:w="531"/>
        <w:gridCol w:w="427"/>
        <w:gridCol w:w="638"/>
        <w:gridCol w:w="846"/>
        <w:gridCol w:w="741"/>
        <w:gridCol w:w="427"/>
        <w:gridCol w:w="427"/>
        <w:gridCol w:w="427"/>
        <w:gridCol w:w="4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0915" w:type="dxa"/>
            <w:gridSpan w:val="18"/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考生性质（一志愿/调剂）</w:t>
            </w:r>
          </w:p>
        </w:tc>
        <w:tc>
          <w:tcPr>
            <w:tcW w:w="4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9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考生姓名</w:t>
            </w:r>
          </w:p>
        </w:tc>
        <w:tc>
          <w:tcPr>
            <w:tcW w:w="1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考生编号</w:t>
            </w:r>
          </w:p>
        </w:tc>
        <w:tc>
          <w:tcPr>
            <w:tcW w:w="4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外语成绩</w:t>
            </w:r>
          </w:p>
        </w:tc>
        <w:tc>
          <w:tcPr>
            <w:tcW w:w="4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政治成绩/管理类联考</w:t>
            </w:r>
          </w:p>
        </w:tc>
        <w:tc>
          <w:tcPr>
            <w:tcW w:w="5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专业一成绩</w:t>
            </w:r>
          </w:p>
        </w:tc>
        <w:tc>
          <w:tcPr>
            <w:tcW w:w="5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专业二成绩</w:t>
            </w:r>
          </w:p>
        </w:tc>
        <w:tc>
          <w:tcPr>
            <w:tcW w:w="5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总分</w:t>
            </w:r>
          </w:p>
        </w:tc>
        <w:tc>
          <w:tcPr>
            <w:tcW w:w="5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调剂系院所名称</w:t>
            </w:r>
          </w:p>
        </w:tc>
        <w:tc>
          <w:tcPr>
            <w:tcW w:w="4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调剂专业名称</w:t>
            </w:r>
          </w:p>
        </w:tc>
        <w:tc>
          <w:tcPr>
            <w:tcW w:w="6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学习方式（全日制/非全日制）</w:t>
            </w:r>
          </w:p>
        </w:tc>
        <w:tc>
          <w:tcPr>
            <w:tcW w:w="7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复试成绩</w:t>
            </w:r>
          </w:p>
        </w:tc>
        <w:tc>
          <w:tcPr>
            <w:tcW w:w="7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录取成绩</w:t>
            </w:r>
          </w:p>
        </w:tc>
        <w:tc>
          <w:tcPr>
            <w:tcW w:w="4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加试科目一名称</w:t>
            </w:r>
          </w:p>
        </w:tc>
        <w:tc>
          <w:tcPr>
            <w:tcW w:w="4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加试科目一成绩</w:t>
            </w:r>
          </w:p>
        </w:tc>
        <w:tc>
          <w:tcPr>
            <w:tcW w:w="4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加试科目二名称</w:t>
            </w:r>
          </w:p>
        </w:tc>
        <w:tc>
          <w:tcPr>
            <w:tcW w:w="2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丁梦圆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101723000000021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119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378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82.48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78.35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符丹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106503201000736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381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79.32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77.45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6"/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陈彬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104183050201021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89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108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378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79.44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77.14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李佳琪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100313050201092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77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59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377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76.20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75.72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李芝俞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104973400345908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75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386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26.40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  未参加面试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李妙妙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104753050201006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97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393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未参加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柳梦茹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106353310025499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76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384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未参加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吴愚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106353310025619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67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384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未参加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黄浇浇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106353310025756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51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144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382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未参加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梅丽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106503201001083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78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78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106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378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未参加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调剂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林杨祎</w:t>
            </w:r>
          </w:p>
        </w:tc>
        <w:tc>
          <w:tcPr>
            <w:tcW w:w="1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103533210001877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92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69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95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121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377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外国语言文学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全日制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未参加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  <w:tc>
          <w:tcPr>
            <w:tcW w:w="2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kern w:val="0"/>
                <w:sz w:val="21"/>
                <w:szCs w:val="21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8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60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472</Words>
  <Characters>758</Characters>
  <Lines>0</Lines>
  <Paragraphs>0</Paragraphs>
  <TotalTime>0</TotalTime>
  <ScaleCrop>false</ScaleCrop>
  <LinksUpToDate>false</LinksUpToDate>
  <CharactersWithSpaces>824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2023-04-21T09:43:09Z</dcterms:created>
  <dc:creator>Administrator</dc:creator>
  <cp:lastModifiedBy>王英</cp:lastModifiedBy>
  <dcterms:modified xsi:type="dcterms:W3CDTF">2023-04-21T09:43:17Z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C4D2756577834C0BB4ED4B81D9863D22</vt:lpwstr>
  </property>
</Properties>
</file>