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43" w:type="dxa"/>
        <w:tblInd w:w="98" w:type="dxa"/>
        <w:tblLayout w:type="fixed"/>
        <w:tblLook w:val="04A0"/>
      </w:tblPr>
      <w:tblGrid>
        <w:gridCol w:w="750"/>
        <w:gridCol w:w="990"/>
        <w:gridCol w:w="2098"/>
        <w:gridCol w:w="772"/>
        <w:gridCol w:w="990"/>
        <w:gridCol w:w="990"/>
        <w:gridCol w:w="749"/>
        <w:gridCol w:w="984"/>
        <w:gridCol w:w="904"/>
        <w:gridCol w:w="1240"/>
        <w:gridCol w:w="1192"/>
        <w:gridCol w:w="2184"/>
      </w:tblGrid>
      <w:tr w:rsidR="008165AC" w:rsidTr="00423839">
        <w:trPr>
          <w:trHeight w:val="600"/>
        </w:trPr>
        <w:tc>
          <w:tcPr>
            <w:tcW w:w="13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165AC" w:rsidRDefault="008165AC" w:rsidP="00423839">
            <w:pPr>
              <w:pStyle w:val="a5"/>
              <w:widowControl/>
              <w:shd w:val="clear" w:color="auto" w:fill="FFFFFF"/>
              <w:spacing w:beforeAutospacing="0" w:afterAutospacing="0" w:line="300" w:lineRule="atLeast"/>
              <w:jc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sz w:val="32"/>
                <w:szCs w:val="32"/>
                <w:lang/>
              </w:rPr>
              <w:t>榆林学院2023年硕士研究生招生复试结果及拟录取建议名单</w:t>
            </w:r>
          </w:p>
        </w:tc>
      </w:tr>
      <w:tr w:rsidR="008165AC" w:rsidTr="00423839">
        <w:trPr>
          <w:trHeight w:val="630"/>
        </w:trPr>
        <w:tc>
          <w:tcPr>
            <w:tcW w:w="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排名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姓名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准考证号</w:t>
            </w:r>
          </w:p>
        </w:tc>
        <w:tc>
          <w:tcPr>
            <w:tcW w:w="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初试</w:t>
            </w:r>
          </w:p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成绩</w:t>
            </w:r>
          </w:p>
        </w:tc>
        <w:tc>
          <w:tcPr>
            <w:tcW w:w="37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复试成绩</w:t>
            </w:r>
          </w:p>
        </w:tc>
        <w:tc>
          <w:tcPr>
            <w:tcW w:w="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总成绩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录取专业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拟录取说明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备注</w:t>
            </w:r>
          </w:p>
        </w:tc>
      </w:tr>
      <w:tr w:rsidR="008165AC" w:rsidTr="00423839">
        <w:trPr>
          <w:trHeight w:val="940"/>
        </w:trPr>
        <w:tc>
          <w:tcPr>
            <w:tcW w:w="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Pr="000672A7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0672A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  <w:lang/>
              </w:rPr>
              <w:t>专业综合情况面试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Pr="000672A7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0672A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  <w:lang/>
              </w:rPr>
              <w:t>外语听力及口语测试</w:t>
            </w:r>
          </w:p>
        </w:tc>
        <w:tc>
          <w:tcPr>
            <w:tcW w:w="7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Pr="000672A7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0672A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  <w:lang/>
              </w:rPr>
              <w:t>其他项目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Pr="000672A7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0672A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  <w:lang/>
              </w:rPr>
              <w:t>复试总成绩</w:t>
            </w: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Pr="000672A7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0672A7">
              <w:rPr>
                <w:rStyle w:val="font71"/>
                <w:rFonts w:hint="default"/>
                <w:color w:val="000000" w:themeColor="text1"/>
                <w:lang/>
              </w:rPr>
              <w:t>（</w:t>
            </w:r>
            <w:r w:rsidRPr="000672A7">
              <w:rPr>
                <w:rStyle w:val="font61"/>
                <w:rFonts w:hint="default"/>
                <w:color w:val="000000" w:themeColor="text1"/>
                <w:lang/>
              </w:rPr>
              <w:t>拟录取、递补录取、不予录取）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Pr="000672A7" w:rsidRDefault="008165AC" w:rsidP="004238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 w:themeColor="text1"/>
                <w:szCs w:val="21"/>
              </w:rPr>
            </w:pPr>
            <w:r w:rsidRPr="000672A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  <w:lang/>
              </w:rPr>
              <w:t>（加分原因及分值）</w:t>
            </w:r>
          </w:p>
        </w:tc>
      </w:tr>
      <w:tr w:rsidR="008165AC" w:rsidTr="00423839">
        <w:trPr>
          <w:trHeight w:val="312"/>
        </w:trPr>
        <w:tc>
          <w:tcPr>
            <w:tcW w:w="7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</w:p>
        </w:tc>
      </w:tr>
      <w:tr w:rsidR="008165AC" w:rsidTr="00423839">
        <w:trPr>
          <w:trHeight w:val="440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高婷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165B72">
              <w:rPr>
                <w:rFonts w:ascii="Calibri" w:eastAsia="宋体" w:hAnsi="Calibri" w:cs="Calibri"/>
                <w:color w:val="000000"/>
                <w:sz w:val="24"/>
              </w:rPr>
              <w:t>113953161470329</w:t>
            </w:r>
          </w:p>
        </w:tc>
        <w:tc>
          <w:tcPr>
            <w:tcW w:w="7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410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83.8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38</w:t>
            </w:r>
          </w:p>
        </w:tc>
        <w:tc>
          <w:tcPr>
            <w:tcW w:w="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81.20</w:t>
            </w:r>
          </w:p>
        </w:tc>
        <w:tc>
          <w:tcPr>
            <w:tcW w:w="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81.68</w:t>
            </w: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教育管理</w:t>
            </w:r>
          </w:p>
        </w:tc>
        <w:tc>
          <w:tcPr>
            <w:tcW w:w="1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拟录取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</w:tr>
      <w:tr w:rsidR="008165AC" w:rsidTr="00423839">
        <w:trPr>
          <w:trHeight w:val="440"/>
        </w:trPr>
        <w:tc>
          <w:tcPr>
            <w:tcW w:w="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王琪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165B72">
              <w:rPr>
                <w:rFonts w:ascii="Calibri" w:eastAsia="宋体" w:hAnsi="Calibri" w:cs="Calibri"/>
                <w:color w:val="000000"/>
                <w:sz w:val="24"/>
              </w:rPr>
              <w:t>113953161470347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88.6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40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85.73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80.01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教育管理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拟录取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</w:tr>
      <w:tr w:rsidR="008165AC" w:rsidTr="00423839">
        <w:trPr>
          <w:trHeight w:val="440"/>
        </w:trPr>
        <w:tc>
          <w:tcPr>
            <w:tcW w:w="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党龙</w:t>
            </w:r>
            <w:proofErr w:type="gramStart"/>
            <w:r>
              <w:rPr>
                <w:rFonts w:ascii="Calibri" w:eastAsia="宋体" w:hAnsi="Calibri" w:cs="Calibri"/>
                <w:color w:val="000000"/>
                <w:sz w:val="24"/>
              </w:rPr>
              <w:t>龙</w:t>
            </w:r>
            <w:proofErr w:type="gramEnd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165B72">
              <w:rPr>
                <w:rFonts w:ascii="Calibri" w:eastAsia="宋体" w:hAnsi="Calibri" w:cs="Calibri"/>
                <w:color w:val="000000"/>
                <w:sz w:val="24"/>
              </w:rPr>
              <w:t>113953161470328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368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90.4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42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88.27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79.47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教育管理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拟录取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</w:tr>
      <w:tr w:rsidR="008165AC" w:rsidTr="00423839">
        <w:trPr>
          <w:trHeight w:val="440"/>
        </w:trPr>
        <w:tc>
          <w:tcPr>
            <w:tcW w:w="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秦雅茜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165B72">
              <w:rPr>
                <w:rFonts w:ascii="Calibri" w:eastAsia="宋体" w:hAnsi="Calibri" w:cs="Calibri"/>
                <w:color w:val="000000"/>
                <w:sz w:val="24"/>
              </w:rPr>
              <w:t>113953161470309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383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88.4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82.93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79.13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教育管理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拟录取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proofErr w:type="gramStart"/>
            <w:r>
              <w:rPr>
                <w:rFonts w:ascii="Calibri" w:eastAsia="宋体" w:hAnsi="Calibri" w:cs="Calibri"/>
                <w:color w:val="000000"/>
                <w:sz w:val="24"/>
              </w:rPr>
              <w:t>特岗教师</w:t>
            </w:r>
            <w:proofErr w:type="gramEnd"/>
            <w:r>
              <w:rPr>
                <w:rFonts w:ascii="Calibri" w:eastAsia="宋体" w:hAnsi="Calibri" w:cs="Calibri"/>
                <w:color w:val="000000"/>
                <w:sz w:val="24"/>
              </w:rPr>
              <w:t>，初试成绩加</w:t>
            </w:r>
            <w:r>
              <w:rPr>
                <w:rFonts w:ascii="Calibri" w:eastAsia="宋体" w:hAnsi="Calibri" w:cs="Calibri" w:hint="eastAsia"/>
                <w:color w:val="000000"/>
                <w:sz w:val="24"/>
              </w:rPr>
              <w:t>10</w:t>
            </w:r>
            <w:r>
              <w:rPr>
                <w:rFonts w:ascii="Calibri" w:eastAsia="宋体" w:hAnsi="Calibri" w:cs="Calibri" w:hint="eastAsia"/>
                <w:color w:val="000000"/>
                <w:sz w:val="24"/>
              </w:rPr>
              <w:t>分</w:t>
            </w:r>
          </w:p>
        </w:tc>
      </w:tr>
      <w:tr w:rsidR="008165AC" w:rsidTr="00423839">
        <w:trPr>
          <w:trHeight w:val="440"/>
        </w:trPr>
        <w:tc>
          <w:tcPr>
            <w:tcW w:w="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何娜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165B72">
              <w:rPr>
                <w:rFonts w:ascii="Calibri" w:eastAsia="宋体" w:hAnsi="Calibri" w:cs="Calibri"/>
                <w:color w:val="000000"/>
                <w:sz w:val="24"/>
              </w:rPr>
              <w:t>113953161470339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376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82.8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42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83.20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78.40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教育管理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拟录取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</w:tr>
      <w:tr w:rsidR="008165AC" w:rsidTr="00423839">
        <w:trPr>
          <w:trHeight w:val="440"/>
        </w:trPr>
        <w:tc>
          <w:tcPr>
            <w:tcW w:w="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proofErr w:type="gramStart"/>
            <w:r>
              <w:rPr>
                <w:rFonts w:ascii="Calibri" w:eastAsia="宋体" w:hAnsi="Calibri" w:cs="Calibri"/>
                <w:color w:val="000000"/>
                <w:sz w:val="24"/>
              </w:rPr>
              <w:t>雷秀英</w:t>
            </w:r>
            <w:proofErr w:type="gramEnd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 w:rsidRPr="00165B72">
              <w:rPr>
                <w:rFonts w:ascii="Calibri" w:eastAsia="宋体" w:hAnsi="Calibri" w:cs="Calibri"/>
                <w:color w:val="000000"/>
                <w:sz w:val="24"/>
              </w:rPr>
              <w:t>113953161470252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77.2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31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72.13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 w:hint="eastAsia"/>
                <w:color w:val="000000"/>
                <w:sz w:val="24"/>
              </w:rPr>
              <w:t>74.57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教育管理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r>
              <w:rPr>
                <w:rFonts w:ascii="Calibri" w:eastAsia="宋体" w:hAnsi="Calibri" w:cs="Calibri"/>
                <w:color w:val="000000"/>
                <w:sz w:val="24"/>
              </w:rPr>
              <w:t>拟录取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5AC" w:rsidRDefault="008165AC" w:rsidP="00423839">
            <w:pPr>
              <w:jc w:val="center"/>
              <w:rPr>
                <w:rFonts w:ascii="Calibri" w:eastAsia="宋体" w:hAnsi="Calibri" w:cs="Calibri"/>
                <w:color w:val="000000"/>
                <w:sz w:val="24"/>
              </w:rPr>
            </w:pPr>
            <w:proofErr w:type="gramStart"/>
            <w:r>
              <w:rPr>
                <w:rFonts w:ascii="Calibri" w:eastAsia="宋体" w:hAnsi="Calibri" w:cs="Calibri"/>
                <w:color w:val="000000"/>
                <w:sz w:val="24"/>
              </w:rPr>
              <w:t>特岗教师</w:t>
            </w:r>
            <w:proofErr w:type="gramEnd"/>
            <w:r>
              <w:rPr>
                <w:rFonts w:ascii="Calibri" w:eastAsia="宋体" w:hAnsi="Calibri" w:cs="Calibri"/>
                <w:color w:val="000000"/>
                <w:sz w:val="24"/>
              </w:rPr>
              <w:t>，初试成绩加</w:t>
            </w:r>
            <w:r>
              <w:rPr>
                <w:rFonts w:ascii="Calibri" w:eastAsia="宋体" w:hAnsi="Calibri" w:cs="Calibri" w:hint="eastAsia"/>
                <w:color w:val="000000"/>
                <w:sz w:val="24"/>
              </w:rPr>
              <w:t>10</w:t>
            </w:r>
            <w:r>
              <w:rPr>
                <w:rFonts w:ascii="Calibri" w:eastAsia="宋体" w:hAnsi="Calibri" w:cs="Calibri" w:hint="eastAsia"/>
                <w:color w:val="000000"/>
                <w:sz w:val="24"/>
              </w:rPr>
              <w:t>分</w:t>
            </w:r>
          </w:p>
        </w:tc>
      </w:tr>
    </w:tbl>
    <w:p w:rsidR="00870CFD" w:rsidRPr="008165AC" w:rsidRDefault="00870CFD"/>
    <w:sectPr w:rsidR="00870CFD" w:rsidRPr="008165AC" w:rsidSect="00B152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8FC" w:rsidRDefault="007828FC" w:rsidP="008165AC">
      <w:r>
        <w:separator/>
      </w:r>
    </w:p>
  </w:endnote>
  <w:endnote w:type="continuationSeparator" w:id="0">
    <w:p w:rsidR="007828FC" w:rsidRDefault="007828FC" w:rsidP="0081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8FC" w:rsidRDefault="007828FC" w:rsidP="008165AC">
      <w:r>
        <w:separator/>
      </w:r>
    </w:p>
  </w:footnote>
  <w:footnote w:type="continuationSeparator" w:id="0">
    <w:p w:rsidR="007828FC" w:rsidRDefault="007828FC" w:rsidP="008165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5AC"/>
    <w:rsid w:val="007828FC"/>
    <w:rsid w:val="008165AC"/>
    <w:rsid w:val="00870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A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6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65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65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65AC"/>
    <w:rPr>
      <w:sz w:val="18"/>
      <w:szCs w:val="18"/>
    </w:rPr>
  </w:style>
  <w:style w:type="paragraph" w:styleId="a5">
    <w:name w:val="Normal (Web)"/>
    <w:basedOn w:val="a"/>
    <w:rsid w:val="008165A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71">
    <w:name w:val="font71"/>
    <w:basedOn w:val="a0"/>
    <w:rsid w:val="008165AC"/>
    <w:rPr>
      <w:rFonts w:ascii="宋体" w:eastAsia="宋体" w:hAnsi="宋体" w:cs="宋体" w:hint="eastAsia"/>
      <w:b/>
      <w:bCs/>
      <w:color w:val="000000"/>
      <w:sz w:val="21"/>
      <w:szCs w:val="21"/>
      <w:u w:val="none"/>
    </w:rPr>
  </w:style>
  <w:style w:type="character" w:customStyle="1" w:styleId="font61">
    <w:name w:val="font61"/>
    <w:basedOn w:val="a0"/>
    <w:rsid w:val="008165AC"/>
    <w:rPr>
      <w:rFonts w:ascii="宋体" w:eastAsia="宋体" w:hAnsi="宋体" w:cs="宋体" w:hint="eastAsia"/>
      <w:b/>
      <w:bCs/>
      <w:color w:val="FF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</dc:creator>
  <cp:keywords/>
  <dc:description/>
  <cp:lastModifiedBy>log</cp:lastModifiedBy>
  <cp:revision>2</cp:revision>
  <dcterms:created xsi:type="dcterms:W3CDTF">2023-04-03T01:31:00Z</dcterms:created>
  <dcterms:modified xsi:type="dcterms:W3CDTF">2023-04-03T01:31:00Z</dcterms:modified>
</cp:coreProperties>
</file>