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</w:pPr>
      <w:r>
        <w:t>窗体顶端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center"/>
      </w:pPr>
      <w:bookmarkStart w:id="0" w:name="_GoBack"/>
      <w:r>
        <w:rPr>
          <w:i w:val="0"/>
          <w:iCs w:val="0"/>
          <w:caps w:val="0"/>
          <w:color w:val="000000"/>
          <w:spacing w:val="0"/>
          <w:bdr w:val="none" w:color="auto" w:sz="0" w:space="0"/>
        </w:rPr>
        <w:t>榆林学院教育学院2023年硕士研究生调剂公告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2023年04月05日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370"/>
      </w:pPr>
      <w:r>
        <w:rPr>
          <w:rStyle w:val="7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一、调剂专业与指标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370"/>
      </w:pPr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专业：教育管理，指标：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个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370"/>
      </w:pPr>
      <w:r>
        <w:rPr>
          <w:rStyle w:val="7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二、培养类型：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全日制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370"/>
      </w:pPr>
      <w:r>
        <w:rPr>
          <w:rStyle w:val="7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三、拟调剂考生一志愿报考专业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370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第一志愿报考专业为“教育”（专业代码前两位为“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04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”）均可申请调剂。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370"/>
      </w:pPr>
      <w:r>
        <w:rPr>
          <w:rStyle w:val="7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四、考生条件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370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）大学本科毕业后有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年以上工作经验的人员；或获得国家承认的高职高专毕业学历或大学本科结业后，符合招生单位相关学业要求，达到大学本科毕业同等学力并有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年以上工作经验的人员。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370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）初试成绩达到一区复试分数线。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370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）满足教育部规定的调剂及录取基本条件。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370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）本科专业为教育学、管理学等考生优先调剂。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370"/>
      </w:pPr>
      <w:r>
        <w:rPr>
          <w:rStyle w:val="7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五、调剂系统开放时间：</w:t>
      </w:r>
      <w:r>
        <w:rPr>
          <w:rFonts w:ascii="Times New Roman" w:hAnsi="Times New Roman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年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月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6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日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时，开放时长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12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小时。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370"/>
      </w:pPr>
      <w:r>
        <w:rPr>
          <w:rStyle w:val="7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六、调剂渠道：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“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全国硕士生招生调剂服务系统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”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370"/>
      </w:pPr>
      <w:r>
        <w:rPr>
          <w:rStyle w:val="7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七、复试方式：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线下复试。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370"/>
      </w:pPr>
      <w:r>
        <w:rPr>
          <w:rStyle w:val="7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八、复试流程：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参照《榆林学院教育学院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年硕士研究生招生复试实施细则》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/>
        <w:jc w:val="right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教育学院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2023-04-05</w:t>
      </w:r>
    </w:p>
    <w:p>
      <w:pPr>
        <w:pStyle w:val="9"/>
      </w:pPr>
      <w:r>
        <w:t>窗体底端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</w:pBdr>
        <w:spacing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B15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paragraph" w:styleId="8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9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2023-05-06T07:32:35Z</dcterms:created>
  <dc:creator>Administrator</dc:creator>
  <cp:lastModifiedBy>王英</cp:lastModifiedBy>
  <dcterms:modified xsi:type="dcterms:W3CDTF">2023-05-06T07:32:42Z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E37134CA6E0D437B80001C1A6A16CCB0</vt:lpwstr>
  </property>
</Properties>
</file>