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jc w:val="center"/>
        <w:rPr>
          <w:rFonts w:ascii="微软雅黑" w:hAnsi="微软雅黑" w:eastAsia="微软雅黑" w:cs="微软雅黑"/>
          <w:b/>
          <w:bCs/>
          <w:i w:val="0"/>
          <w:iCs w:val="0"/>
          <w:caps w:val="0"/>
          <w:color w:val="auto"/>
          <w:spacing w:val="0"/>
          <w:sz w:val="28"/>
          <w:szCs w:val="28"/>
        </w:rPr>
      </w:pPr>
      <w:r>
        <w:rPr>
          <w:rFonts w:hint="eastAsia" w:ascii="微软雅黑" w:hAnsi="微软雅黑" w:eastAsia="微软雅黑" w:cs="微软雅黑"/>
          <w:b/>
          <w:bCs/>
          <w:i w:val="0"/>
          <w:iCs w:val="0"/>
          <w:caps w:val="0"/>
          <w:color w:val="auto"/>
          <w:spacing w:val="0"/>
          <w:sz w:val="28"/>
          <w:szCs w:val="28"/>
          <w:shd w:val="clear" w:fill="FFFFFF"/>
        </w:rPr>
        <w:t>武汉工程大学材料科学与工程学院202</w:t>
      </w:r>
      <w:r>
        <w:rPr>
          <w:rFonts w:hint="eastAsia" w:ascii="微软雅黑" w:hAnsi="微软雅黑" w:eastAsia="微软雅黑" w:cs="微软雅黑"/>
          <w:b/>
          <w:bCs/>
          <w:i w:val="0"/>
          <w:iCs w:val="0"/>
          <w:caps w:val="0"/>
          <w:color w:val="auto"/>
          <w:spacing w:val="0"/>
          <w:sz w:val="28"/>
          <w:szCs w:val="28"/>
          <w:shd w:val="clear" w:fill="FFFFFF"/>
          <w:lang w:val="en-US" w:eastAsia="zh-CN"/>
        </w:rPr>
        <w:t>3</w:t>
      </w:r>
      <w:r>
        <w:rPr>
          <w:rFonts w:hint="eastAsia" w:ascii="微软雅黑" w:hAnsi="微软雅黑" w:eastAsia="微软雅黑" w:cs="微软雅黑"/>
          <w:b/>
          <w:bCs/>
          <w:i w:val="0"/>
          <w:iCs w:val="0"/>
          <w:caps w:val="0"/>
          <w:color w:val="auto"/>
          <w:spacing w:val="0"/>
          <w:sz w:val="28"/>
          <w:szCs w:val="28"/>
          <w:shd w:val="clear" w:fill="FFFFFF"/>
        </w:rPr>
        <w:t>年硕士研究生调剂公告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auto"/>
          <w:spacing w:val="0"/>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rFonts w:hint="eastAsia" w:ascii="微软雅黑" w:hAnsi="微软雅黑" w:eastAsia="微软雅黑" w:cs="微软雅黑"/>
          <w:b/>
          <w:bCs/>
          <w:color w:val="auto"/>
          <w:sz w:val="28"/>
          <w:szCs w:val="28"/>
        </w:rPr>
      </w:pPr>
      <w:r>
        <w:rPr>
          <w:rStyle w:val="8"/>
          <w:rFonts w:hint="eastAsia" w:ascii="微软雅黑" w:hAnsi="微软雅黑" w:eastAsia="微软雅黑" w:cs="微软雅黑"/>
          <w:b/>
          <w:bCs/>
          <w:i w:val="0"/>
          <w:iCs w:val="0"/>
          <w:caps w:val="0"/>
          <w:color w:val="auto"/>
          <w:spacing w:val="0"/>
          <w:sz w:val="28"/>
          <w:szCs w:val="28"/>
          <w:shd w:val="clear" w:fill="FFFFFF"/>
        </w:rPr>
        <w:t>学院简介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ascii="微软雅黑" w:hAnsi="微软雅黑" w:eastAsia="微软雅黑" w:cs="微软雅黑"/>
          <w:i w:val="0"/>
          <w:iCs w:val="0"/>
          <w:caps w:val="0"/>
          <w:color w:val="auto"/>
          <w:spacing w:val="0"/>
          <w:sz w:val="28"/>
          <w:szCs w:val="28"/>
          <w:shd w:val="clear" w:fill="FFFFFF"/>
        </w:rPr>
      </w:pPr>
      <w:r>
        <w:rPr>
          <w:rFonts w:hint="eastAsia" w:ascii="微软雅黑" w:hAnsi="微软雅黑" w:eastAsia="微软雅黑" w:cs="微软雅黑"/>
          <w:i w:val="0"/>
          <w:iCs w:val="0"/>
          <w:caps w:val="0"/>
          <w:color w:val="auto"/>
          <w:spacing w:val="0"/>
          <w:sz w:val="28"/>
          <w:szCs w:val="28"/>
          <w:shd w:val="clear" w:fill="FFFFFF"/>
        </w:rPr>
        <w:t>材料科学与工程学院</w:t>
      </w:r>
      <w:r>
        <w:rPr>
          <w:rFonts w:hint="eastAsia" w:ascii="微软雅黑" w:hAnsi="微软雅黑" w:eastAsia="微软雅黑" w:cs="微软雅黑"/>
          <w:i w:val="0"/>
          <w:iCs w:val="0"/>
          <w:caps w:val="0"/>
          <w:color w:val="auto"/>
          <w:spacing w:val="0"/>
          <w:sz w:val="28"/>
          <w:szCs w:val="28"/>
          <w:shd w:val="clear" w:fill="FFFFFF"/>
          <w:lang w:val="en-US" w:eastAsia="zh-CN"/>
        </w:rPr>
        <w:t>成立于</w:t>
      </w:r>
      <w:r>
        <w:rPr>
          <w:rFonts w:hint="eastAsia" w:ascii="微软雅黑" w:hAnsi="微软雅黑" w:eastAsia="微软雅黑" w:cs="微软雅黑"/>
          <w:i w:val="0"/>
          <w:iCs w:val="0"/>
          <w:caps w:val="0"/>
          <w:color w:val="auto"/>
          <w:spacing w:val="0"/>
          <w:sz w:val="28"/>
          <w:szCs w:val="28"/>
          <w:shd w:val="clear" w:fill="FFFFFF"/>
        </w:rPr>
        <w:t>1998年</w:t>
      </w:r>
      <w:r>
        <w:rPr>
          <w:rFonts w:hint="eastAsia" w:ascii="微软雅黑" w:hAnsi="微软雅黑" w:eastAsia="微软雅黑" w:cs="微软雅黑"/>
          <w:i w:val="0"/>
          <w:iCs w:val="0"/>
          <w:caps w:val="0"/>
          <w:color w:val="auto"/>
          <w:spacing w:val="0"/>
          <w:sz w:val="28"/>
          <w:szCs w:val="28"/>
          <w:shd w:val="clear" w:fill="FFFFFF"/>
          <w:lang w:eastAsia="zh-CN"/>
        </w:rPr>
        <w:t>，</w:t>
      </w:r>
      <w:r>
        <w:rPr>
          <w:rFonts w:hint="eastAsia" w:ascii="微软雅黑" w:hAnsi="微软雅黑" w:eastAsia="微软雅黑" w:cs="微软雅黑"/>
          <w:i w:val="0"/>
          <w:iCs w:val="0"/>
          <w:caps w:val="0"/>
          <w:color w:val="auto"/>
          <w:spacing w:val="0"/>
          <w:sz w:val="28"/>
          <w:szCs w:val="28"/>
          <w:shd w:val="clear" w:fill="FFFFFF"/>
        </w:rPr>
        <w:t>2013年被列为湖北省首批高校改革试点学院，2017年材料科学与工程学科在第四轮学科评估中被评为C+，在省属高校中并列第二，2018年材料科学学科进入ESI全球排名前1%行列。</w:t>
      </w:r>
      <w:r>
        <w:rPr>
          <w:rFonts w:ascii="微软雅黑" w:hAnsi="微软雅黑" w:eastAsia="微软雅黑" w:cs="微软雅黑"/>
          <w:i w:val="0"/>
          <w:iCs w:val="0"/>
          <w:caps w:val="0"/>
          <w:color w:val="auto"/>
          <w:spacing w:val="0"/>
          <w:sz w:val="28"/>
          <w:szCs w:val="28"/>
          <w:shd w:val="clear" w:fill="FFFFFF"/>
        </w:rPr>
        <w:t>2019年材料科学与工程进入软科和US News世界一流学科排行榜</w:t>
      </w:r>
      <w:r>
        <w:rPr>
          <w:rFonts w:hint="eastAsia" w:ascii="微软雅黑" w:hAnsi="微软雅黑" w:eastAsia="微软雅黑" w:cs="微软雅黑"/>
          <w:i w:val="0"/>
          <w:iCs w:val="0"/>
          <w:caps w:val="0"/>
          <w:color w:val="auto"/>
          <w:spacing w:val="0"/>
          <w:sz w:val="28"/>
          <w:szCs w:val="28"/>
          <w:shd w:val="clear" w:fill="FFFFFF"/>
          <w:lang w:eastAsia="zh-CN"/>
        </w:rPr>
        <w:t>。</w:t>
      </w:r>
      <w:r>
        <w:rPr>
          <w:rFonts w:hint="eastAsia" w:ascii="微软雅黑" w:hAnsi="微软雅黑" w:eastAsia="微软雅黑" w:cs="微软雅黑"/>
          <w:color w:val="auto"/>
          <w:sz w:val="28"/>
          <w:szCs w:val="28"/>
        </w:rPr>
        <w:t>2021年获批湖北省高等学校优势特色学科（群）--新材料与先进制造学科群。</w:t>
      </w:r>
      <w:r>
        <w:rPr>
          <w:rFonts w:ascii="微软雅黑" w:hAnsi="微软雅黑" w:eastAsia="微软雅黑" w:cs="微软雅黑"/>
          <w:i w:val="0"/>
          <w:iCs w:val="0"/>
          <w:caps w:val="0"/>
          <w:color w:val="auto"/>
          <w:spacing w:val="0"/>
          <w:sz w:val="28"/>
          <w:szCs w:val="28"/>
          <w:shd w:val="clear" w:fill="FFFFFF"/>
        </w:rPr>
        <w:t>学院具有本科生、硕士生、博士生完整的一流人才培养体系，拥有高分子材料与工程、无机非金属材料工程、材料物理、材料化学、新能源材料与器件5个本科专业和材料科学与工程一级学科硕士学位和博士学位授权点</w:t>
      </w:r>
      <w:r>
        <w:rPr>
          <w:rFonts w:hint="eastAsia" w:ascii="微软雅黑" w:hAnsi="微软雅黑" w:eastAsia="微软雅黑" w:cs="微软雅黑"/>
          <w:i w:val="0"/>
          <w:iCs w:val="0"/>
          <w:caps w:val="0"/>
          <w:color w:val="auto"/>
          <w:spacing w:val="0"/>
          <w:sz w:val="28"/>
          <w:szCs w:val="28"/>
          <w:shd w:val="clear" w:fill="FFFFFF"/>
          <w:lang w:eastAsia="zh-CN"/>
        </w:rPr>
        <w:t>，</w:t>
      </w:r>
      <w:r>
        <w:rPr>
          <w:rFonts w:hint="eastAsia" w:ascii="微软雅黑" w:hAnsi="微软雅黑" w:eastAsia="微软雅黑" w:cs="微软雅黑"/>
          <w:i w:val="0"/>
          <w:iCs w:val="0"/>
          <w:caps w:val="0"/>
          <w:color w:val="auto"/>
          <w:spacing w:val="0"/>
          <w:sz w:val="28"/>
          <w:szCs w:val="28"/>
          <w:shd w:val="clear" w:fill="FFFFFF"/>
          <w:lang w:val="en-US" w:eastAsia="zh-CN"/>
        </w:rPr>
        <w:t>以及</w:t>
      </w:r>
      <w:r>
        <w:rPr>
          <w:rFonts w:hint="eastAsia" w:ascii="微软雅黑" w:hAnsi="微软雅黑" w:eastAsia="微软雅黑" w:cs="微软雅黑"/>
          <w:i w:val="0"/>
          <w:iCs w:val="0"/>
          <w:caps w:val="0"/>
          <w:color w:val="auto"/>
          <w:spacing w:val="0"/>
          <w:sz w:val="28"/>
          <w:szCs w:val="28"/>
          <w:shd w:val="clear" w:fill="FFFFFF"/>
        </w:rPr>
        <w:t>高分子化学与物理二级学科</w:t>
      </w:r>
      <w:r>
        <w:rPr>
          <w:rFonts w:hint="eastAsia" w:ascii="微软雅黑" w:hAnsi="微软雅黑" w:eastAsia="微软雅黑" w:cs="微软雅黑"/>
          <w:i w:val="0"/>
          <w:iCs w:val="0"/>
          <w:caps w:val="0"/>
          <w:color w:val="auto"/>
          <w:spacing w:val="0"/>
          <w:sz w:val="28"/>
          <w:szCs w:val="28"/>
          <w:shd w:val="clear" w:fill="FFFFFF"/>
          <w:lang w:val="en-US" w:eastAsia="zh-CN"/>
        </w:rPr>
        <w:t>硕士</w:t>
      </w:r>
      <w:r>
        <w:rPr>
          <w:rFonts w:ascii="微软雅黑" w:hAnsi="微软雅黑" w:eastAsia="微软雅黑" w:cs="微软雅黑"/>
          <w:i w:val="0"/>
          <w:iCs w:val="0"/>
          <w:caps w:val="0"/>
          <w:color w:val="auto"/>
          <w:spacing w:val="0"/>
          <w:sz w:val="28"/>
          <w:szCs w:val="28"/>
          <w:shd w:val="clear" w:fill="FFFFFF"/>
        </w:rPr>
        <w:t>学位授权点</w:t>
      </w:r>
      <w:r>
        <w:rPr>
          <w:rFonts w:hint="eastAsia" w:ascii="微软雅黑" w:hAnsi="微软雅黑" w:eastAsia="微软雅黑" w:cs="微软雅黑"/>
          <w:i w:val="0"/>
          <w:iCs w:val="0"/>
          <w:caps w:val="0"/>
          <w:color w:val="auto"/>
          <w:spacing w:val="0"/>
          <w:sz w:val="28"/>
          <w:szCs w:val="28"/>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学院现有专任教师98人，其中教授</w:t>
      </w:r>
      <w:r>
        <w:rPr>
          <w:rFonts w:hint="eastAsia" w:ascii="微软雅黑" w:hAnsi="微软雅黑" w:eastAsia="微软雅黑" w:cs="微软雅黑"/>
          <w:i w:val="0"/>
          <w:iCs w:val="0"/>
          <w:caps w:val="0"/>
          <w:color w:val="auto"/>
          <w:spacing w:val="0"/>
          <w:sz w:val="28"/>
          <w:szCs w:val="28"/>
          <w:shd w:val="clear" w:fill="FFFFFF"/>
          <w:lang w:val="en-US" w:eastAsia="zh-CN"/>
        </w:rPr>
        <w:t>39</w:t>
      </w:r>
      <w:r>
        <w:rPr>
          <w:rFonts w:hint="eastAsia" w:ascii="微软雅黑" w:hAnsi="微软雅黑" w:eastAsia="微软雅黑" w:cs="微软雅黑"/>
          <w:i w:val="0"/>
          <w:iCs w:val="0"/>
          <w:caps w:val="0"/>
          <w:color w:val="auto"/>
          <w:spacing w:val="0"/>
          <w:sz w:val="28"/>
          <w:szCs w:val="28"/>
          <w:shd w:val="clear" w:fill="FFFFFF"/>
        </w:rPr>
        <w:t>人，副教授</w:t>
      </w:r>
      <w:r>
        <w:rPr>
          <w:rFonts w:hint="eastAsia" w:ascii="微软雅黑" w:hAnsi="微软雅黑" w:eastAsia="微软雅黑" w:cs="微软雅黑"/>
          <w:i w:val="0"/>
          <w:iCs w:val="0"/>
          <w:caps w:val="0"/>
          <w:color w:val="auto"/>
          <w:spacing w:val="0"/>
          <w:sz w:val="28"/>
          <w:szCs w:val="28"/>
          <w:shd w:val="clear" w:fill="FFFFFF"/>
          <w:lang w:val="en-US" w:eastAsia="zh-CN"/>
        </w:rPr>
        <w:t>42</w:t>
      </w:r>
      <w:r>
        <w:rPr>
          <w:rFonts w:hint="eastAsia" w:ascii="微软雅黑" w:hAnsi="微软雅黑" w:eastAsia="微软雅黑" w:cs="微软雅黑"/>
          <w:i w:val="0"/>
          <w:iCs w:val="0"/>
          <w:caps w:val="0"/>
          <w:color w:val="auto"/>
          <w:spacing w:val="0"/>
          <w:sz w:val="28"/>
          <w:szCs w:val="28"/>
          <w:shd w:val="clear" w:fill="FFFFFF"/>
        </w:rPr>
        <w:t>人，教师中具有博士学位的92人，有海外留学经历的36人，博士生导师</w:t>
      </w:r>
      <w:r>
        <w:rPr>
          <w:rFonts w:hint="eastAsia" w:ascii="微软雅黑" w:hAnsi="微软雅黑" w:eastAsia="微软雅黑" w:cs="微软雅黑"/>
          <w:i w:val="0"/>
          <w:iCs w:val="0"/>
          <w:caps w:val="0"/>
          <w:color w:val="auto"/>
          <w:spacing w:val="0"/>
          <w:sz w:val="28"/>
          <w:szCs w:val="28"/>
          <w:shd w:val="clear" w:fill="FFFFFF"/>
          <w:lang w:val="en-US" w:eastAsia="zh-CN"/>
        </w:rPr>
        <w:t>20</w:t>
      </w:r>
      <w:r>
        <w:rPr>
          <w:rFonts w:hint="eastAsia" w:ascii="微软雅黑" w:hAnsi="微软雅黑" w:eastAsia="微软雅黑" w:cs="微软雅黑"/>
          <w:i w:val="0"/>
          <w:iCs w:val="0"/>
          <w:caps w:val="0"/>
          <w:color w:val="auto"/>
          <w:spacing w:val="0"/>
          <w:sz w:val="28"/>
          <w:szCs w:val="28"/>
          <w:shd w:val="clear" w:fill="FFFFFF"/>
        </w:rPr>
        <w:t>人，硕士生导师</w:t>
      </w:r>
      <w:r>
        <w:rPr>
          <w:rFonts w:hint="eastAsia" w:ascii="微软雅黑" w:hAnsi="微软雅黑" w:eastAsia="微软雅黑" w:cs="微软雅黑"/>
          <w:i w:val="0"/>
          <w:iCs w:val="0"/>
          <w:caps w:val="0"/>
          <w:color w:val="auto"/>
          <w:spacing w:val="0"/>
          <w:sz w:val="28"/>
          <w:szCs w:val="28"/>
          <w:shd w:val="clear" w:fill="FFFFFF"/>
          <w:lang w:val="en-US" w:eastAsia="zh-CN"/>
        </w:rPr>
        <w:t>85</w:t>
      </w:r>
      <w:r>
        <w:rPr>
          <w:rFonts w:hint="eastAsia" w:ascii="微软雅黑" w:hAnsi="微软雅黑" w:eastAsia="微软雅黑" w:cs="微软雅黑"/>
          <w:i w:val="0"/>
          <w:iCs w:val="0"/>
          <w:caps w:val="0"/>
          <w:color w:val="auto"/>
          <w:spacing w:val="0"/>
          <w:sz w:val="28"/>
          <w:szCs w:val="28"/>
          <w:shd w:val="clear" w:fill="FFFFFF"/>
        </w:rPr>
        <w:t>人。学院拥有享受国务院政府特殊津贴专家1人，全国优秀教师1人，教育部新世纪优秀人才支持计划获得者2人，湖北省“有关人才计划”特聘教授17人，湖北省新世纪高层次人才工程人选6人，湖北省杰出青年基金获得者3人。学科平台</w:t>
      </w:r>
      <w:r>
        <w:rPr>
          <w:rFonts w:hint="eastAsia" w:ascii="微软雅黑" w:hAnsi="微软雅黑" w:eastAsia="微软雅黑" w:cs="微软雅黑"/>
          <w:i w:val="0"/>
          <w:iCs w:val="0"/>
          <w:caps w:val="0"/>
          <w:color w:val="auto"/>
          <w:spacing w:val="0"/>
          <w:sz w:val="28"/>
          <w:szCs w:val="28"/>
          <w:shd w:val="clear" w:fill="FFFFFF"/>
          <w:lang w:val="en-US" w:eastAsia="zh-CN"/>
        </w:rPr>
        <w:t>有</w:t>
      </w:r>
      <w:r>
        <w:rPr>
          <w:rFonts w:hint="eastAsia" w:ascii="微软雅黑" w:hAnsi="微软雅黑" w:eastAsia="微软雅黑" w:cs="微软雅黑"/>
          <w:i w:val="0"/>
          <w:iCs w:val="0"/>
          <w:caps w:val="0"/>
          <w:color w:val="auto"/>
          <w:spacing w:val="0"/>
          <w:sz w:val="28"/>
          <w:szCs w:val="28"/>
          <w:shd w:val="clear" w:fill="FFFFFF"/>
        </w:rPr>
        <w:t>：等离子体化学与新材料湖北省重点实验室、湖北省环境材料与膜技术工程技术中心、湖北省校企共建汽车橡胶制品研发中心、湖北省光电与新能源材料工程技术研究中心，参与共建平台</w:t>
      </w:r>
      <w:r>
        <w:rPr>
          <w:rFonts w:hint="eastAsia" w:ascii="微软雅黑" w:hAnsi="微软雅黑" w:eastAsia="微软雅黑" w:cs="微软雅黑"/>
          <w:i w:val="0"/>
          <w:iCs w:val="0"/>
          <w:caps w:val="0"/>
          <w:color w:val="auto"/>
          <w:spacing w:val="0"/>
          <w:sz w:val="28"/>
          <w:szCs w:val="28"/>
          <w:shd w:val="clear" w:fill="FFFFFF"/>
          <w:lang w:val="en-US" w:eastAsia="zh-CN"/>
        </w:rPr>
        <w:t>有</w:t>
      </w:r>
      <w:r>
        <w:rPr>
          <w:rFonts w:hint="eastAsia" w:ascii="微软雅黑" w:hAnsi="微软雅黑" w:eastAsia="微软雅黑" w:cs="微软雅黑"/>
          <w:i w:val="0"/>
          <w:iCs w:val="0"/>
          <w:caps w:val="0"/>
          <w:color w:val="auto"/>
          <w:spacing w:val="0"/>
          <w:sz w:val="28"/>
          <w:szCs w:val="28"/>
          <w:shd w:val="clear" w:fill="FFFFFF"/>
        </w:rPr>
        <w:t>：国家磷资源开发利用工程技术研究中心、绿色化工教育部重点实验室、磷资源教育部工程中心。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学院在等离子体技术</w:t>
      </w:r>
      <w:r>
        <w:rPr>
          <w:rFonts w:hint="eastAsia" w:ascii="微软雅黑" w:hAnsi="微软雅黑" w:eastAsia="微软雅黑" w:cs="微软雅黑"/>
          <w:i w:val="0"/>
          <w:iCs w:val="0"/>
          <w:caps w:val="0"/>
          <w:color w:val="auto"/>
          <w:spacing w:val="0"/>
          <w:sz w:val="28"/>
          <w:szCs w:val="28"/>
          <w:shd w:val="clear" w:fill="FFFFFF"/>
          <w:lang w:eastAsia="zh-CN"/>
        </w:rPr>
        <w:t>、</w:t>
      </w:r>
      <w:r>
        <w:rPr>
          <w:rFonts w:hint="eastAsia" w:ascii="微软雅黑" w:hAnsi="微软雅黑" w:eastAsia="微软雅黑" w:cs="微软雅黑"/>
          <w:i w:val="0"/>
          <w:iCs w:val="0"/>
          <w:caps w:val="0"/>
          <w:color w:val="auto"/>
          <w:spacing w:val="0"/>
          <w:sz w:val="28"/>
          <w:szCs w:val="28"/>
          <w:shd w:val="clear" w:fill="FFFFFF"/>
        </w:rPr>
        <w:t>功能高分子材料、</w:t>
      </w:r>
      <w:r>
        <w:rPr>
          <w:rFonts w:hint="eastAsia" w:ascii="微软雅黑" w:hAnsi="微软雅黑" w:eastAsia="微软雅黑" w:cs="微软雅黑"/>
          <w:i w:val="0"/>
          <w:iCs w:val="0"/>
          <w:caps w:val="0"/>
          <w:color w:val="auto"/>
          <w:spacing w:val="0"/>
          <w:sz w:val="28"/>
          <w:szCs w:val="28"/>
          <w:shd w:val="clear" w:fill="FFFFFF"/>
          <w:lang w:val="en-US" w:eastAsia="zh-CN"/>
        </w:rPr>
        <w:t>新能源</w:t>
      </w:r>
      <w:r>
        <w:rPr>
          <w:rFonts w:hint="eastAsia" w:ascii="微软雅黑" w:hAnsi="微软雅黑" w:eastAsia="微软雅黑" w:cs="微软雅黑"/>
          <w:i w:val="0"/>
          <w:iCs w:val="0"/>
          <w:caps w:val="0"/>
          <w:color w:val="auto"/>
          <w:spacing w:val="0"/>
          <w:sz w:val="28"/>
          <w:szCs w:val="28"/>
          <w:shd w:val="clear" w:fill="FFFFFF"/>
        </w:rPr>
        <w:t>材料、膜材料</w:t>
      </w:r>
      <w:r>
        <w:rPr>
          <w:rFonts w:hint="eastAsia" w:ascii="微软雅黑" w:hAnsi="微软雅黑" w:eastAsia="微软雅黑" w:cs="微软雅黑"/>
          <w:i w:val="0"/>
          <w:iCs w:val="0"/>
          <w:caps w:val="0"/>
          <w:color w:val="auto"/>
          <w:spacing w:val="0"/>
          <w:sz w:val="28"/>
          <w:szCs w:val="28"/>
          <w:shd w:val="clear" w:fill="FFFFFF"/>
          <w:lang w:val="en-US" w:eastAsia="zh-CN"/>
        </w:rPr>
        <w:t>技术</w:t>
      </w:r>
      <w:r>
        <w:rPr>
          <w:rFonts w:hint="eastAsia" w:ascii="微软雅黑" w:hAnsi="微软雅黑" w:eastAsia="微软雅黑" w:cs="微软雅黑"/>
          <w:i w:val="0"/>
          <w:iCs w:val="0"/>
          <w:caps w:val="0"/>
          <w:color w:val="auto"/>
          <w:spacing w:val="0"/>
          <w:sz w:val="28"/>
          <w:szCs w:val="28"/>
          <w:shd w:val="clear" w:fill="FFFFFF"/>
        </w:rPr>
        <w:t>、矿物材料及</w:t>
      </w:r>
      <w:r>
        <w:rPr>
          <w:rFonts w:hint="eastAsia" w:ascii="微软雅黑" w:hAnsi="微软雅黑" w:eastAsia="微软雅黑" w:cs="微软雅黑"/>
          <w:i w:val="0"/>
          <w:iCs w:val="0"/>
          <w:caps w:val="0"/>
          <w:color w:val="auto"/>
          <w:spacing w:val="0"/>
          <w:sz w:val="28"/>
          <w:szCs w:val="28"/>
          <w:shd w:val="clear" w:fill="FFFFFF"/>
          <w:lang w:val="en-US" w:eastAsia="zh-CN"/>
        </w:rPr>
        <w:t>生物医用材料</w:t>
      </w:r>
      <w:r>
        <w:rPr>
          <w:rFonts w:hint="eastAsia" w:ascii="微软雅黑" w:hAnsi="微软雅黑" w:eastAsia="微软雅黑" w:cs="微软雅黑"/>
          <w:i w:val="0"/>
          <w:iCs w:val="0"/>
          <w:caps w:val="0"/>
          <w:color w:val="auto"/>
          <w:spacing w:val="0"/>
          <w:sz w:val="28"/>
          <w:szCs w:val="28"/>
          <w:shd w:val="clear" w:fill="FFFFFF"/>
        </w:rPr>
        <w:t>等科学研究领域形成了特色和优势，在微波等离子体技术开发和应用方面居国内领先水平。近五年获国家重点研发计划、国家自然科学基金等国家级项目近30项，省级技术创新重大专项、科技攻关重大专项、科技攻关重点项目、自然科学基金等省级项目</w:t>
      </w:r>
      <w:r>
        <w:rPr>
          <w:rFonts w:hint="eastAsia" w:ascii="微软雅黑" w:hAnsi="微软雅黑" w:eastAsia="微软雅黑" w:cs="微软雅黑"/>
          <w:i w:val="0"/>
          <w:iCs w:val="0"/>
          <w:caps w:val="0"/>
          <w:color w:val="auto"/>
          <w:spacing w:val="0"/>
          <w:sz w:val="28"/>
          <w:szCs w:val="28"/>
          <w:shd w:val="clear" w:fill="FFFFFF"/>
          <w:lang w:val="en-US" w:eastAsia="zh-CN"/>
        </w:rPr>
        <w:t>30余</w:t>
      </w:r>
      <w:r>
        <w:rPr>
          <w:rFonts w:hint="eastAsia" w:ascii="微软雅黑" w:hAnsi="微软雅黑" w:eastAsia="微软雅黑" w:cs="微软雅黑"/>
          <w:i w:val="0"/>
          <w:iCs w:val="0"/>
          <w:caps w:val="0"/>
          <w:color w:val="auto"/>
          <w:spacing w:val="0"/>
          <w:sz w:val="28"/>
          <w:szCs w:val="28"/>
          <w:shd w:val="clear" w:fill="FFFFFF"/>
        </w:rPr>
        <w:t>项，科研经费年均1</w:t>
      </w:r>
      <w:r>
        <w:rPr>
          <w:rFonts w:hint="eastAsia" w:ascii="微软雅黑" w:hAnsi="微软雅黑" w:eastAsia="微软雅黑" w:cs="微软雅黑"/>
          <w:i w:val="0"/>
          <w:iCs w:val="0"/>
          <w:caps w:val="0"/>
          <w:color w:val="auto"/>
          <w:spacing w:val="0"/>
          <w:sz w:val="28"/>
          <w:szCs w:val="28"/>
          <w:shd w:val="clear" w:fill="FFFFFF"/>
          <w:lang w:val="en-US" w:eastAsia="zh-CN"/>
        </w:rPr>
        <w:t>7</w:t>
      </w:r>
      <w:r>
        <w:rPr>
          <w:rFonts w:hint="eastAsia" w:ascii="微软雅黑" w:hAnsi="微软雅黑" w:eastAsia="微软雅黑" w:cs="微软雅黑"/>
          <w:i w:val="0"/>
          <w:iCs w:val="0"/>
          <w:caps w:val="0"/>
          <w:color w:val="auto"/>
          <w:spacing w:val="0"/>
          <w:sz w:val="28"/>
          <w:szCs w:val="28"/>
          <w:shd w:val="clear" w:fill="FFFFFF"/>
        </w:rPr>
        <w:t>00余万元。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学院科研成果丰富，5年来获国家科技进步二等奖1项，湖北省科技进步一等奖1项，中国石油与化工协会科技进步一等奖1项，湖北省科技进步二等奖2项，湖北省技术发明二等奖2项，其他省部级三等奖</w:t>
      </w:r>
      <w:r>
        <w:rPr>
          <w:rFonts w:hint="eastAsia" w:ascii="微软雅黑" w:hAnsi="微软雅黑" w:eastAsia="微软雅黑" w:cs="微软雅黑"/>
          <w:i w:val="0"/>
          <w:iCs w:val="0"/>
          <w:caps w:val="0"/>
          <w:color w:val="auto"/>
          <w:spacing w:val="0"/>
          <w:sz w:val="28"/>
          <w:szCs w:val="28"/>
          <w:shd w:val="clear" w:fill="FFFFFF"/>
          <w:lang w:val="en-US" w:eastAsia="zh-CN"/>
        </w:rPr>
        <w:t>5</w:t>
      </w:r>
      <w:r>
        <w:rPr>
          <w:rFonts w:hint="eastAsia" w:ascii="微软雅黑" w:hAnsi="微软雅黑" w:eastAsia="微软雅黑" w:cs="微软雅黑"/>
          <w:i w:val="0"/>
          <w:iCs w:val="0"/>
          <w:caps w:val="0"/>
          <w:color w:val="auto"/>
          <w:spacing w:val="0"/>
          <w:sz w:val="28"/>
          <w:szCs w:val="28"/>
          <w:shd w:val="clear" w:fill="FFFFFF"/>
        </w:rPr>
        <w:t>项。获国家发明专利200余项，30余项获得转化应用。出版学术专著9部，出版教材3部，发表SCI、EI收录论文</w:t>
      </w:r>
      <w:r>
        <w:rPr>
          <w:rFonts w:hint="eastAsia" w:ascii="微软雅黑" w:hAnsi="微软雅黑" w:eastAsia="微软雅黑" w:cs="微软雅黑"/>
          <w:i w:val="0"/>
          <w:iCs w:val="0"/>
          <w:caps w:val="0"/>
          <w:color w:val="auto"/>
          <w:spacing w:val="0"/>
          <w:sz w:val="28"/>
          <w:szCs w:val="28"/>
          <w:shd w:val="clear" w:fill="FFFFFF"/>
          <w:lang w:val="en-US" w:eastAsia="zh-CN"/>
        </w:rPr>
        <w:t>6</w:t>
      </w:r>
      <w:r>
        <w:rPr>
          <w:rFonts w:hint="eastAsia" w:ascii="微软雅黑" w:hAnsi="微软雅黑" w:eastAsia="微软雅黑" w:cs="微软雅黑"/>
          <w:i w:val="0"/>
          <w:iCs w:val="0"/>
          <w:caps w:val="0"/>
          <w:color w:val="auto"/>
          <w:spacing w:val="0"/>
          <w:sz w:val="28"/>
          <w:szCs w:val="28"/>
          <w:shd w:val="clear" w:fill="FFFFFF"/>
        </w:rPr>
        <w:t>00多篇。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both"/>
        <w:textAlignment w:val="auto"/>
        <w:rPr>
          <w:rFonts w:hint="eastAsia" w:ascii="微软雅黑" w:hAnsi="微软雅黑" w:eastAsia="微软雅黑" w:cs="微软雅黑"/>
          <w:i w:val="0"/>
          <w:iCs w:val="0"/>
          <w:caps w:val="0"/>
          <w:color w:val="auto"/>
          <w:spacing w:val="0"/>
          <w:sz w:val="28"/>
          <w:szCs w:val="28"/>
          <w:shd w:val="clear" w:fill="FFFFFF"/>
        </w:rPr>
      </w:pPr>
      <w:r>
        <w:rPr>
          <w:rFonts w:hint="eastAsia" w:ascii="微软雅黑" w:hAnsi="微软雅黑" w:eastAsia="微软雅黑" w:cs="微软雅黑"/>
          <w:i w:val="0"/>
          <w:iCs w:val="0"/>
          <w:caps w:val="0"/>
          <w:color w:val="auto"/>
          <w:spacing w:val="0"/>
          <w:sz w:val="28"/>
          <w:szCs w:val="28"/>
          <w:shd w:val="clear" w:fill="FFFFFF"/>
        </w:rPr>
        <w:t>（详细介绍请查看学院官网：</w:t>
      </w:r>
      <w:r>
        <w:rPr>
          <w:rFonts w:hint="eastAsia" w:ascii="微软雅黑" w:hAnsi="微软雅黑" w:eastAsia="微软雅黑" w:cs="微软雅黑"/>
          <w:i w:val="0"/>
          <w:iCs w:val="0"/>
          <w:caps w:val="0"/>
          <w:color w:val="auto"/>
          <w:spacing w:val="0"/>
          <w:sz w:val="28"/>
          <w:szCs w:val="28"/>
          <w:shd w:val="clear" w:fill="FFFFFF"/>
        </w:rPr>
        <w:fldChar w:fldCharType="begin"/>
      </w:r>
      <w:r>
        <w:rPr>
          <w:rFonts w:hint="eastAsia" w:ascii="微软雅黑" w:hAnsi="微软雅黑" w:eastAsia="微软雅黑" w:cs="微软雅黑"/>
          <w:i w:val="0"/>
          <w:iCs w:val="0"/>
          <w:caps w:val="0"/>
          <w:color w:val="auto"/>
          <w:spacing w:val="0"/>
          <w:sz w:val="28"/>
          <w:szCs w:val="28"/>
          <w:shd w:val="clear" w:fill="FFFFFF"/>
        </w:rPr>
        <w:instrText xml:space="preserve"> HYPERLINK "http://mse.wit.edu.cn/index.htm）" </w:instrText>
      </w:r>
      <w:r>
        <w:rPr>
          <w:rFonts w:hint="eastAsia" w:ascii="微软雅黑" w:hAnsi="微软雅黑" w:eastAsia="微软雅黑" w:cs="微软雅黑"/>
          <w:i w:val="0"/>
          <w:iCs w:val="0"/>
          <w:caps w:val="0"/>
          <w:color w:val="auto"/>
          <w:spacing w:val="0"/>
          <w:sz w:val="28"/>
          <w:szCs w:val="28"/>
          <w:shd w:val="clear" w:fill="FFFFFF"/>
        </w:rPr>
        <w:fldChar w:fldCharType="separate"/>
      </w:r>
      <w:r>
        <w:rPr>
          <w:rStyle w:val="9"/>
          <w:rFonts w:hint="eastAsia" w:ascii="微软雅黑" w:hAnsi="微软雅黑" w:eastAsia="微软雅黑" w:cs="微软雅黑"/>
          <w:i w:val="0"/>
          <w:iCs w:val="0"/>
          <w:caps w:val="0"/>
          <w:color w:val="auto"/>
          <w:spacing w:val="0"/>
          <w:sz w:val="28"/>
          <w:szCs w:val="28"/>
          <w:shd w:val="clear" w:fill="FFFFFF"/>
        </w:rPr>
        <w:t>http://mse.wit.edu.cn/index.htm）</w:t>
      </w:r>
      <w:r>
        <w:rPr>
          <w:rFonts w:hint="eastAsia" w:ascii="微软雅黑" w:hAnsi="微软雅黑" w:eastAsia="微软雅黑" w:cs="微软雅黑"/>
          <w:i w:val="0"/>
          <w:iCs w:val="0"/>
          <w:caps w:val="0"/>
          <w:color w:val="auto"/>
          <w:spacing w:val="0"/>
          <w:sz w:val="28"/>
          <w:szCs w:val="28"/>
          <w:shd w:val="clear" w:fill="FFFFFF"/>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uto"/>
        <w:ind w:left="0" w:right="0" w:firstLine="0" w:firstLineChars="0"/>
        <w:jc w:val="center"/>
        <w:textAlignment w:val="auto"/>
        <w:rPr>
          <w:rFonts w:hint="eastAsia" w:ascii="微软雅黑" w:hAnsi="微软雅黑" w:eastAsia="微软雅黑" w:cs="微软雅黑"/>
          <w:i w:val="0"/>
          <w:iCs w:val="0"/>
          <w:caps w:val="0"/>
          <w:color w:val="auto"/>
          <w:spacing w:val="0"/>
          <w:sz w:val="28"/>
          <w:szCs w:val="28"/>
          <w:shd w:val="clear" w:fill="FFFFFF"/>
        </w:rPr>
      </w:pPr>
      <w:r>
        <w:rPr>
          <w:rStyle w:val="8"/>
          <w:rFonts w:hint="eastAsia" w:ascii="微软雅黑" w:hAnsi="微软雅黑" w:eastAsia="微软雅黑" w:cs="微软雅黑"/>
          <w:i w:val="0"/>
          <w:iCs w:val="0"/>
          <w:caps w:val="0"/>
          <w:color w:val="auto"/>
          <w:spacing w:val="0"/>
          <w:sz w:val="28"/>
          <w:szCs w:val="28"/>
          <w:shd w:val="clear" w:fill="FFFFFF"/>
          <w:lang w:val="en-US" w:eastAsia="zh-CN"/>
        </w:rPr>
        <w:t>材料科学与工程</w:t>
      </w:r>
      <w:r>
        <w:rPr>
          <w:rStyle w:val="8"/>
          <w:rFonts w:ascii="微软雅黑" w:hAnsi="微软雅黑" w:eastAsia="微软雅黑" w:cs="微软雅黑"/>
          <w:i w:val="0"/>
          <w:iCs w:val="0"/>
          <w:caps w:val="0"/>
          <w:color w:val="auto"/>
          <w:spacing w:val="0"/>
          <w:sz w:val="28"/>
          <w:szCs w:val="28"/>
          <w:shd w:val="clear" w:fill="FFFFFF"/>
        </w:rPr>
        <w:t>学院2023年调剂工作公告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为帮助广大热爱科研的学子圆梦，学院接受全国优秀考生调剂申请。现将相关情况予以公告：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center"/>
        <w:textAlignment w:val="auto"/>
        <w:rPr>
          <w:rFonts w:hint="eastAsia" w:ascii="微软雅黑" w:hAnsi="微软雅黑" w:eastAsia="微软雅黑" w:cs="微软雅黑"/>
          <w:color w:val="auto"/>
          <w:sz w:val="28"/>
          <w:szCs w:val="28"/>
        </w:rPr>
      </w:pPr>
      <w:bookmarkStart w:id="0" w:name="_GoBack"/>
      <w:r>
        <w:rPr>
          <w:rStyle w:val="8"/>
          <w:rFonts w:hint="eastAsia" w:ascii="微软雅黑" w:hAnsi="微软雅黑" w:eastAsia="微软雅黑" w:cs="微软雅黑"/>
          <w:b/>
          <w:bCs/>
          <w:i w:val="0"/>
          <w:iCs w:val="0"/>
          <w:caps w:val="0"/>
          <w:color w:val="auto"/>
          <w:spacing w:val="0"/>
          <w:sz w:val="28"/>
          <w:szCs w:val="28"/>
          <w:shd w:val="clear" w:fill="FFFFFF"/>
          <w:lang w:val="en-US" w:eastAsia="zh-CN"/>
        </w:rPr>
        <w:t>01</w:t>
      </w:r>
      <w:r>
        <w:rPr>
          <w:rStyle w:val="8"/>
          <w:rFonts w:hint="eastAsia" w:ascii="微软雅黑" w:hAnsi="微软雅黑" w:eastAsia="微软雅黑" w:cs="微软雅黑"/>
          <w:b/>
          <w:bCs/>
          <w:i w:val="0"/>
          <w:iCs w:val="0"/>
          <w:caps w:val="0"/>
          <w:color w:val="auto"/>
          <w:spacing w:val="0"/>
          <w:sz w:val="28"/>
          <w:szCs w:val="28"/>
          <w:shd w:val="clear" w:fill="FFFFFF"/>
        </w:rPr>
        <w:t>拟接收调剂学科及专业</w:t>
      </w:r>
    </w:p>
    <w:bookmarkEnd w:id="0"/>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810"/>
        <w:gridCol w:w="26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序号</w:t>
            </w:r>
          </w:p>
        </w:tc>
        <w:tc>
          <w:tcPr>
            <w:tcW w:w="181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学科代码</w:t>
            </w:r>
          </w:p>
        </w:tc>
        <w:tc>
          <w:tcPr>
            <w:tcW w:w="263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学科名称</w:t>
            </w:r>
          </w:p>
        </w:tc>
        <w:tc>
          <w:tcPr>
            <w:tcW w:w="2131"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1</w:t>
            </w:r>
          </w:p>
        </w:tc>
        <w:tc>
          <w:tcPr>
            <w:tcW w:w="181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080501</w:t>
            </w:r>
          </w:p>
        </w:tc>
        <w:tc>
          <w:tcPr>
            <w:tcW w:w="263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材料物理与化学</w:t>
            </w:r>
          </w:p>
        </w:tc>
        <w:tc>
          <w:tcPr>
            <w:tcW w:w="2131"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学硕（全日制）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2</w:t>
            </w:r>
          </w:p>
        </w:tc>
        <w:tc>
          <w:tcPr>
            <w:tcW w:w="181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080502</w:t>
            </w:r>
          </w:p>
        </w:tc>
        <w:tc>
          <w:tcPr>
            <w:tcW w:w="263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材料学</w:t>
            </w:r>
          </w:p>
        </w:tc>
        <w:tc>
          <w:tcPr>
            <w:tcW w:w="2131"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学硕（全日制）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3</w:t>
            </w:r>
          </w:p>
        </w:tc>
        <w:tc>
          <w:tcPr>
            <w:tcW w:w="181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080503</w:t>
            </w:r>
          </w:p>
        </w:tc>
        <w:tc>
          <w:tcPr>
            <w:tcW w:w="263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材料加工工程</w:t>
            </w:r>
          </w:p>
        </w:tc>
        <w:tc>
          <w:tcPr>
            <w:tcW w:w="2131"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学硕（全日制）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4</w:t>
            </w:r>
          </w:p>
        </w:tc>
        <w:tc>
          <w:tcPr>
            <w:tcW w:w="181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070305</w:t>
            </w:r>
          </w:p>
        </w:tc>
        <w:tc>
          <w:tcPr>
            <w:tcW w:w="263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高分子化学与物理</w:t>
            </w:r>
          </w:p>
        </w:tc>
        <w:tc>
          <w:tcPr>
            <w:tcW w:w="2131"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学硕（全日制）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5</w:t>
            </w:r>
          </w:p>
        </w:tc>
        <w:tc>
          <w:tcPr>
            <w:tcW w:w="181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085600</w:t>
            </w:r>
          </w:p>
        </w:tc>
        <w:tc>
          <w:tcPr>
            <w:tcW w:w="263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材料与化工</w:t>
            </w:r>
          </w:p>
        </w:tc>
        <w:tc>
          <w:tcPr>
            <w:tcW w:w="2131"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微软雅黑" w:hAnsi="微软雅黑" w:eastAsia="微软雅黑" w:cs="微软雅黑"/>
                <w:i w:val="0"/>
                <w:iCs w:val="0"/>
                <w:caps w:val="0"/>
                <w:color w:val="auto"/>
                <w:spacing w:val="0"/>
                <w:sz w:val="28"/>
                <w:szCs w:val="28"/>
                <w:shd w:val="clear" w:fill="FFFFFF"/>
                <w:vertAlign w:val="baseline"/>
                <w:lang w:val="en-US" w:eastAsia="zh-CN"/>
              </w:rPr>
            </w:pPr>
            <w:r>
              <w:rPr>
                <w:rFonts w:hint="eastAsia" w:ascii="微软雅黑" w:hAnsi="微软雅黑" w:eastAsia="微软雅黑" w:cs="微软雅黑"/>
                <w:i w:val="0"/>
                <w:iCs w:val="0"/>
                <w:caps w:val="0"/>
                <w:color w:val="auto"/>
                <w:spacing w:val="0"/>
                <w:sz w:val="28"/>
                <w:szCs w:val="28"/>
                <w:shd w:val="clear" w:fill="FFFFFF"/>
                <w:vertAlign w:val="baseline"/>
                <w:lang w:val="en-US" w:eastAsia="zh-CN"/>
              </w:rPr>
              <w:t>专硕（全日制）</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both"/>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备注：各学科专业具体调剂名额，以学校研究生招生办公室在研招网调剂系统公布的计划为准。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微软雅黑" w:hAnsi="微软雅黑" w:eastAsia="微软雅黑" w:cs="微软雅黑"/>
          <w:color w:val="auto"/>
          <w:sz w:val="28"/>
          <w:szCs w:val="28"/>
        </w:rPr>
      </w:pPr>
      <w:r>
        <w:rPr>
          <w:rStyle w:val="8"/>
          <w:rFonts w:hint="eastAsia" w:ascii="微软雅黑" w:hAnsi="微软雅黑" w:eastAsia="微软雅黑" w:cs="微软雅黑"/>
          <w:b/>
          <w:bCs/>
          <w:i w:val="0"/>
          <w:iCs w:val="0"/>
          <w:caps w:val="0"/>
          <w:color w:val="auto"/>
          <w:spacing w:val="0"/>
          <w:sz w:val="28"/>
          <w:szCs w:val="28"/>
          <w:shd w:val="clear" w:fill="FFFFFF"/>
        </w:rPr>
        <w:t>02调剂要求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1.具有调剂资格，且初试成绩(含单科及总分)须达到调入专业所属学科门类A类国家线。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2.符合我院招生简章中规定的调入专业的报考条件。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3.调入专业与第一志愿报考专业相同或相近。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4.第一志愿报考专业初试科目与调入专业初试科目相同或相近，其中统考科目原则上应相同。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5.满足教育部有关调剂的其他要求。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center"/>
        <w:textAlignment w:val="auto"/>
        <w:rPr>
          <w:rFonts w:hint="eastAsia" w:ascii="微软雅黑" w:hAnsi="微软雅黑" w:eastAsia="微软雅黑" w:cs="微软雅黑"/>
          <w:color w:val="auto"/>
          <w:sz w:val="28"/>
          <w:szCs w:val="28"/>
        </w:rPr>
      </w:pPr>
      <w:r>
        <w:rPr>
          <w:rStyle w:val="8"/>
          <w:rFonts w:hint="eastAsia" w:ascii="微软雅黑" w:hAnsi="微软雅黑" w:eastAsia="微软雅黑" w:cs="微软雅黑"/>
          <w:b/>
          <w:bCs/>
          <w:i w:val="0"/>
          <w:iCs w:val="0"/>
          <w:caps w:val="0"/>
          <w:color w:val="auto"/>
          <w:spacing w:val="0"/>
          <w:sz w:val="28"/>
          <w:szCs w:val="28"/>
          <w:shd w:val="clear" w:fill="FFFFFF"/>
        </w:rPr>
        <w:t>03调剂程序</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i w:val="0"/>
          <w:iCs w:val="0"/>
          <w:caps w:val="0"/>
          <w:color w:val="auto"/>
          <w:spacing w:val="0"/>
          <w:sz w:val="28"/>
          <w:szCs w:val="28"/>
          <w:shd w:val="clear" w:fill="FFFFFF"/>
        </w:rPr>
      </w:pPr>
      <w:r>
        <w:rPr>
          <w:rFonts w:hint="eastAsia" w:ascii="微软雅黑" w:hAnsi="微软雅黑" w:eastAsia="微软雅黑" w:cs="微软雅黑"/>
          <w:i w:val="0"/>
          <w:iCs w:val="0"/>
          <w:caps w:val="0"/>
          <w:color w:val="auto"/>
          <w:spacing w:val="0"/>
          <w:sz w:val="28"/>
          <w:szCs w:val="28"/>
          <w:shd w:val="clear" w:fill="FFFFFF"/>
        </w:rPr>
        <w:t>考生进入我院指定QQ群542860486，咨询并填写《202</w:t>
      </w:r>
      <w:r>
        <w:rPr>
          <w:rFonts w:hint="eastAsia" w:ascii="微软雅黑" w:hAnsi="微软雅黑" w:eastAsia="微软雅黑" w:cs="微软雅黑"/>
          <w:i w:val="0"/>
          <w:iCs w:val="0"/>
          <w:caps w:val="0"/>
          <w:color w:val="auto"/>
          <w:spacing w:val="0"/>
          <w:sz w:val="28"/>
          <w:szCs w:val="28"/>
          <w:shd w:val="clear" w:fill="FFFFFF"/>
          <w:lang w:val="en-US" w:eastAsia="zh-CN"/>
        </w:rPr>
        <w:t>3</w:t>
      </w:r>
      <w:r>
        <w:rPr>
          <w:rFonts w:hint="eastAsia" w:ascii="微软雅黑" w:hAnsi="微软雅黑" w:eastAsia="微软雅黑" w:cs="微软雅黑"/>
          <w:i w:val="0"/>
          <w:iCs w:val="0"/>
          <w:caps w:val="0"/>
          <w:color w:val="auto"/>
          <w:spacing w:val="0"/>
          <w:sz w:val="28"/>
          <w:szCs w:val="28"/>
          <w:shd w:val="clear" w:fill="FFFFFF"/>
        </w:rPr>
        <w:t>年硕士研究生调剂申请表》。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2.中国研究生招生信息网将开通调剂系统后，请考生登陆系统并按要求填报我</w:t>
      </w:r>
      <w:r>
        <w:rPr>
          <w:rFonts w:hint="eastAsia" w:ascii="微软雅黑" w:hAnsi="微软雅黑" w:eastAsia="微软雅黑" w:cs="微软雅黑"/>
          <w:i w:val="0"/>
          <w:iCs w:val="0"/>
          <w:caps w:val="0"/>
          <w:color w:val="auto"/>
          <w:spacing w:val="0"/>
          <w:sz w:val="28"/>
          <w:szCs w:val="28"/>
          <w:shd w:val="clear" w:fill="FFFFFF"/>
          <w:lang w:val="en-US" w:eastAsia="zh-CN"/>
        </w:rPr>
        <w:t>校</w:t>
      </w:r>
      <w:r>
        <w:rPr>
          <w:rFonts w:hint="eastAsia" w:ascii="微软雅黑" w:hAnsi="微软雅黑" w:eastAsia="微软雅黑" w:cs="微软雅黑"/>
          <w:i w:val="0"/>
          <w:iCs w:val="0"/>
          <w:caps w:val="0"/>
          <w:color w:val="auto"/>
          <w:spacing w:val="0"/>
          <w:sz w:val="28"/>
          <w:szCs w:val="28"/>
          <w:shd w:val="clear" w:fill="FFFFFF"/>
        </w:rPr>
        <w:t>调剂志愿。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3.我</w:t>
      </w:r>
      <w:r>
        <w:rPr>
          <w:rFonts w:hint="eastAsia" w:ascii="微软雅黑" w:hAnsi="微软雅黑" w:eastAsia="微软雅黑" w:cs="微软雅黑"/>
          <w:i w:val="0"/>
          <w:iCs w:val="0"/>
          <w:caps w:val="0"/>
          <w:color w:val="auto"/>
          <w:spacing w:val="0"/>
          <w:sz w:val="28"/>
          <w:szCs w:val="28"/>
          <w:shd w:val="clear" w:fill="FFFFFF"/>
          <w:lang w:val="en-US" w:eastAsia="zh-CN"/>
        </w:rPr>
        <w:t>校</w:t>
      </w:r>
      <w:r>
        <w:rPr>
          <w:rFonts w:hint="eastAsia" w:ascii="微软雅黑" w:hAnsi="微软雅黑" w:eastAsia="微软雅黑" w:cs="微软雅黑"/>
          <w:i w:val="0"/>
          <w:iCs w:val="0"/>
          <w:caps w:val="0"/>
          <w:color w:val="auto"/>
          <w:spacing w:val="0"/>
          <w:sz w:val="28"/>
          <w:szCs w:val="28"/>
          <w:shd w:val="clear" w:fill="FFFFFF"/>
        </w:rPr>
        <w:t>将通过中国研究生招生信息网调剂系统在符合条件的考生中择优调剂；考生通过调剂系统接收我</w:t>
      </w:r>
      <w:r>
        <w:rPr>
          <w:rFonts w:hint="eastAsia" w:ascii="微软雅黑" w:hAnsi="微软雅黑" w:eastAsia="微软雅黑" w:cs="微软雅黑"/>
          <w:i w:val="0"/>
          <w:iCs w:val="0"/>
          <w:caps w:val="0"/>
          <w:color w:val="auto"/>
          <w:spacing w:val="0"/>
          <w:sz w:val="28"/>
          <w:szCs w:val="28"/>
          <w:shd w:val="clear" w:fill="FFFFFF"/>
          <w:lang w:val="en-US" w:eastAsia="zh-CN"/>
        </w:rPr>
        <w:t>校</w:t>
      </w:r>
      <w:r>
        <w:rPr>
          <w:rFonts w:hint="eastAsia" w:ascii="微软雅黑" w:hAnsi="微软雅黑" w:eastAsia="微软雅黑" w:cs="微软雅黑"/>
          <w:i w:val="0"/>
          <w:iCs w:val="0"/>
          <w:caps w:val="0"/>
          <w:color w:val="auto"/>
          <w:spacing w:val="0"/>
          <w:sz w:val="28"/>
          <w:szCs w:val="28"/>
          <w:shd w:val="clear" w:fill="FFFFFF"/>
        </w:rPr>
        <w:t>复试通知，在规定时间内回复同意复试并按要求参加复试。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ascii="微软雅黑" w:hAnsi="微软雅黑" w:eastAsia="微软雅黑" w:cs="微软雅黑"/>
          <w:i w:val="0"/>
          <w:iCs w:val="0"/>
          <w:caps w:val="0"/>
          <w:color w:val="auto"/>
          <w:spacing w:val="0"/>
          <w:sz w:val="28"/>
          <w:szCs w:val="28"/>
          <w:shd w:val="clear" w:fill="FFFFFF"/>
        </w:rPr>
      </w:pPr>
      <w:r>
        <w:rPr>
          <w:rFonts w:hint="eastAsia" w:ascii="微软雅黑" w:hAnsi="微软雅黑" w:eastAsia="微软雅黑" w:cs="微软雅黑"/>
          <w:i w:val="0"/>
          <w:iCs w:val="0"/>
          <w:caps w:val="0"/>
          <w:color w:val="auto"/>
          <w:spacing w:val="0"/>
          <w:sz w:val="28"/>
          <w:szCs w:val="28"/>
          <w:shd w:val="clear" w:fill="FFFFFF"/>
        </w:rPr>
        <w:t>4.</w:t>
      </w:r>
      <w:r>
        <w:rPr>
          <w:rFonts w:ascii="微软雅黑" w:hAnsi="微软雅黑" w:eastAsia="微软雅黑" w:cs="微软雅黑"/>
          <w:i w:val="0"/>
          <w:iCs w:val="0"/>
          <w:caps w:val="0"/>
          <w:color w:val="auto"/>
          <w:spacing w:val="0"/>
          <w:sz w:val="28"/>
          <w:szCs w:val="28"/>
          <w:shd w:val="clear" w:fill="FFFFFF"/>
        </w:rPr>
        <w:t>我校向复试合格、拟录取的调剂考生网上设置“待录取”；考生在限定时间内做出明确答复，即确认“待录取”。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5.申请调剂的考生请与我校研招办通过中国研究生招生信息网调剂系统或电话保持联系，及时确认调剂结果。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Style w:val="8"/>
          <w:rFonts w:hint="eastAsia" w:ascii="微软雅黑" w:hAnsi="微软雅黑" w:eastAsia="微软雅黑" w:cs="微软雅黑"/>
          <w:b/>
          <w:bCs/>
          <w:i w:val="0"/>
          <w:iCs w:val="0"/>
          <w:caps w:val="0"/>
          <w:color w:val="auto"/>
          <w:spacing w:val="0"/>
          <w:sz w:val="28"/>
          <w:szCs w:val="28"/>
          <w:shd w:val="clear" w:fill="FFFFFF"/>
        </w:rPr>
        <w:t>注：只在我</w:t>
      </w:r>
      <w:r>
        <w:rPr>
          <w:rStyle w:val="8"/>
          <w:rFonts w:hint="eastAsia" w:ascii="微软雅黑" w:hAnsi="微软雅黑" w:eastAsia="微软雅黑" w:cs="微软雅黑"/>
          <w:b/>
          <w:bCs/>
          <w:i w:val="0"/>
          <w:iCs w:val="0"/>
          <w:caps w:val="0"/>
          <w:color w:val="auto"/>
          <w:spacing w:val="0"/>
          <w:sz w:val="28"/>
          <w:szCs w:val="28"/>
          <w:shd w:val="clear" w:fill="FFFFFF"/>
          <w:lang w:val="en-US" w:eastAsia="zh-CN"/>
        </w:rPr>
        <w:t>校</w:t>
      </w:r>
      <w:r>
        <w:rPr>
          <w:rStyle w:val="8"/>
          <w:rFonts w:hint="eastAsia" w:ascii="微软雅黑" w:hAnsi="微软雅黑" w:eastAsia="微软雅黑" w:cs="微软雅黑"/>
          <w:b/>
          <w:bCs/>
          <w:i w:val="0"/>
          <w:iCs w:val="0"/>
          <w:caps w:val="0"/>
          <w:color w:val="auto"/>
          <w:spacing w:val="0"/>
          <w:sz w:val="28"/>
          <w:szCs w:val="28"/>
          <w:shd w:val="clear" w:fill="FFFFFF"/>
        </w:rPr>
        <w:t>预约登记而没在“中国研究生招生信息网”上调剂系统进行调剂的考生，调剂无效。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center"/>
        <w:textAlignment w:val="auto"/>
        <w:rPr>
          <w:rFonts w:hint="eastAsia" w:ascii="微软雅黑" w:hAnsi="微软雅黑" w:eastAsia="微软雅黑" w:cs="微软雅黑"/>
          <w:color w:val="auto"/>
          <w:sz w:val="28"/>
          <w:szCs w:val="28"/>
        </w:rPr>
      </w:pPr>
      <w:r>
        <w:rPr>
          <w:rStyle w:val="8"/>
          <w:rFonts w:hint="eastAsia" w:ascii="微软雅黑" w:hAnsi="微软雅黑" w:eastAsia="微软雅黑" w:cs="微软雅黑"/>
          <w:b/>
          <w:bCs/>
          <w:i w:val="0"/>
          <w:iCs w:val="0"/>
          <w:caps w:val="0"/>
          <w:color w:val="auto"/>
          <w:spacing w:val="0"/>
          <w:sz w:val="28"/>
          <w:szCs w:val="28"/>
          <w:shd w:val="clear" w:fill="FFFFFF"/>
        </w:rPr>
        <w:t>04导师介绍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导师信息详见武汉工程大学材料科学与工程学院网站：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http://mse.wit.edu.cn/szdw/sssds.htm</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center"/>
        <w:textAlignment w:val="auto"/>
        <w:rPr>
          <w:rStyle w:val="8"/>
          <w:rFonts w:hint="eastAsia" w:ascii="微软雅黑" w:hAnsi="微软雅黑" w:eastAsia="微软雅黑" w:cs="微软雅黑"/>
          <w:b/>
          <w:bCs/>
          <w:i w:val="0"/>
          <w:iCs w:val="0"/>
          <w:caps w:val="0"/>
          <w:color w:val="auto"/>
          <w:spacing w:val="0"/>
          <w:sz w:val="28"/>
          <w:szCs w:val="28"/>
          <w:shd w:val="clear" w:fill="FFFFFF"/>
        </w:rPr>
      </w:pPr>
      <w:r>
        <w:rPr>
          <w:rStyle w:val="8"/>
          <w:rFonts w:hint="eastAsia" w:ascii="微软雅黑" w:hAnsi="微软雅黑" w:eastAsia="微软雅黑" w:cs="微软雅黑"/>
          <w:b/>
          <w:bCs/>
          <w:i w:val="0"/>
          <w:iCs w:val="0"/>
          <w:caps w:val="0"/>
          <w:color w:val="auto"/>
          <w:spacing w:val="0"/>
          <w:sz w:val="28"/>
          <w:szCs w:val="28"/>
          <w:shd w:val="clear" w:fill="FFFFFF"/>
        </w:rPr>
        <w:t>05</w:t>
      </w:r>
      <w:r>
        <w:rPr>
          <w:rStyle w:val="8"/>
          <w:rFonts w:hint="eastAsia" w:ascii="微软雅黑" w:hAnsi="微软雅黑" w:eastAsia="微软雅黑" w:cs="微软雅黑"/>
          <w:b/>
          <w:bCs/>
          <w:i w:val="0"/>
          <w:iCs w:val="0"/>
          <w:caps w:val="0"/>
          <w:color w:val="auto"/>
          <w:spacing w:val="0"/>
          <w:sz w:val="28"/>
          <w:szCs w:val="28"/>
          <w:shd w:val="clear" w:fill="FFFFFF"/>
          <w:lang w:val="en-US" w:eastAsia="zh-CN"/>
        </w:rPr>
        <w:t>奖助</w:t>
      </w:r>
      <w:r>
        <w:rPr>
          <w:rStyle w:val="8"/>
          <w:rFonts w:hint="eastAsia" w:ascii="微软雅黑" w:hAnsi="微软雅黑" w:eastAsia="微软雅黑" w:cs="微软雅黑"/>
          <w:b/>
          <w:bCs/>
          <w:i w:val="0"/>
          <w:iCs w:val="0"/>
          <w:caps w:val="0"/>
          <w:color w:val="auto"/>
          <w:spacing w:val="0"/>
          <w:sz w:val="28"/>
          <w:szCs w:val="28"/>
          <w:shd w:val="clear" w:fill="FFFFFF"/>
        </w:rPr>
        <w:t>政策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i w:val="0"/>
          <w:iCs w:val="0"/>
          <w:caps w:val="0"/>
          <w:color w:val="auto"/>
          <w:spacing w:val="0"/>
          <w:sz w:val="28"/>
          <w:szCs w:val="28"/>
          <w:shd w:val="clear" w:fill="FFFFFF"/>
          <w:lang w:val="en-US" w:eastAsia="zh-CN"/>
        </w:rPr>
      </w:pPr>
      <w:r>
        <w:rPr>
          <w:rFonts w:hint="eastAsia" w:ascii="微软雅黑" w:hAnsi="微软雅黑" w:eastAsia="微软雅黑" w:cs="微软雅黑"/>
          <w:i w:val="0"/>
          <w:iCs w:val="0"/>
          <w:caps w:val="0"/>
          <w:color w:val="auto"/>
          <w:spacing w:val="0"/>
          <w:sz w:val="28"/>
          <w:szCs w:val="28"/>
          <w:shd w:val="clear" w:fill="FFFFFF"/>
          <w:lang w:val="en-US" w:eastAsia="zh-CN"/>
        </w:rPr>
        <w:t>1.国家奖学金：奖励标准20000元/生/年。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i w:val="0"/>
          <w:iCs w:val="0"/>
          <w:caps w:val="0"/>
          <w:color w:val="auto"/>
          <w:spacing w:val="0"/>
          <w:sz w:val="28"/>
          <w:szCs w:val="28"/>
          <w:shd w:val="clear" w:fill="FFFFFF"/>
          <w:lang w:val="en-US" w:eastAsia="zh-CN"/>
        </w:rPr>
      </w:pPr>
      <w:r>
        <w:rPr>
          <w:rFonts w:hint="eastAsia" w:ascii="微软雅黑" w:hAnsi="微软雅黑" w:eastAsia="微软雅黑" w:cs="微软雅黑"/>
          <w:i w:val="0"/>
          <w:iCs w:val="0"/>
          <w:caps w:val="0"/>
          <w:color w:val="auto"/>
          <w:spacing w:val="0"/>
          <w:sz w:val="28"/>
          <w:szCs w:val="28"/>
          <w:shd w:val="clear" w:fill="FFFFFF"/>
          <w:lang w:val="en-US" w:eastAsia="zh-CN"/>
        </w:rPr>
        <w:t>2.国家助学金：6000元/生/年，符合国家政策的研究生100%享受。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i w:val="0"/>
          <w:iCs w:val="0"/>
          <w:caps w:val="0"/>
          <w:color w:val="auto"/>
          <w:spacing w:val="0"/>
          <w:sz w:val="28"/>
          <w:szCs w:val="28"/>
          <w:shd w:val="clear" w:fill="FFFFFF"/>
          <w:lang w:val="en-US" w:eastAsia="zh-CN"/>
        </w:rPr>
      </w:pPr>
      <w:r>
        <w:rPr>
          <w:rFonts w:hint="eastAsia" w:ascii="微软雅黑" w:hAnsi="微软雅黑" w:eastAsia="微软雅黑" w:cs="微软雅黑"/>
          <w:i w:val="0"/>
          <w:iCs w:val="0"/>
          <w:caps w:val="0"/>
          <w:color w:val="auto"/>
          <w:spacing w:val="0"/>
          <w:sz w:val="28"/>
          <w:szCs w:val="28"/>
          <w:shd w:val="clear" w:fill="FFFFFF"/>
          <w:lang w:val="en-US" w:eastAsia="zh-CN"/>
        </w:rPr>
        <w:t>3.学业奖学金：符合国家和学校政策的研究生100%享受。一等奖学金10000元/年、二等奖学金6000元/年 、三等奖学金 2000元/年。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i w:val="0"/>
          <w:iCs w:val="0"/>
          <w:caps w:val="0"/>
          <w:color w:val="auto"/>
          <w:spacing w:val="0"/>
          <w:sz w:val="28"/>
          <w:szCs w:val="28"/>
          <w:shd w:val="clear" w:fill="FFFFFF"/>
          <w:lang w:val="en-US" w:eastAsia="zh-CN"/>
        </w:rPr>
      </w:pPr>
      <w:r>
        <w:rPr>
          <w:rFonts w:hint="eastAsia" w:ascii="微软雅黑" w:hAnsi="微软雅黑" w:eastAsia="微软雅黑" w:cs="微软雅黑"/>
          <w:i w:val="0"/>
          <w:iCs w:val="0"/>
          <w:caps w:val="0"/>
          <w:color w:val="auto"/>
          <w:spacing w:val="0"/>
          <w:sz w:val="28"/>
          <w:szCs w:val="28"/>
          <w:shd w:val="clear" w:fill="FFFFFF"/>
          <w:lang w:val="en-US" w:eastAsia="zh-CN"/>
        </w:rPr>
        <w:t xml:space="preserve"> 4.研究生单项奖学金、评优评先奖励及“三助一辅”补贴等。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i w:val="0"/>
          <w:iCs w:val="0"/>
          <w:caps w:val="0"/>
          <w:color w:val="auto"/>
          <w:spacing w:val="0"/>
          <w:sz w:val="28"/>
          <w:szCs w:val="28"/>
          <w:shd w:val="clear" w:fill="FFFFFF"/>
          <w:lang w:val="en-US" w:eastAsia="zh-CN"/>
        </w:rPr>
      </w:pPr>
      <w:r>
        <w:rPr>
          <w:rFonts w:hint="eastAsia" w:ascii="微软雅黑" w:hAnsi="微软雅黑" w:eastAsia="微软雅黑" w:cs="微软雅黑"/>
          <w:i w:val="0"/>
          <w:iCs w:val="0"/>
          <w:caps w:val="0"/>
          <w:color w:val="auto"/>
          <w:spacing w:val="0"/>
          <w:sz w:val="28"/>
          <w:szCs w:val="28"/>
          <w:shd w:val="clear" w:fill="FFFFFF"/>
          <w:lang w:val="en-US" w:eastAsia="zh-CN"/>
        </w:rPr>
        <w:t xml:space="preserve"> 5.可申请获得研究生创新基金项目资助、国际学术会议资助和短期出国(境)研修资助。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i w:val="0"/>
          <w:iCs w:val="0"/>
          <w:caps w:val="0"/>
          <w:color w:val="auto"/>
          <w:spacing w:val="0"/>
          <w:sz w:val="28"/>
          <w:szCs w:val="28"/>
          <w:shd w:val="clear" w:fill="FFFFFF"/>
          <w:lang w:val="en-US" w:eastAsia="zh-CN"/>
        </w:rPr>
      </w:pPr>
      <w:r>
        <w:rPr>
          <w:rFonts w:hint="eastAsia" w:ascii="微软雅黑" w:hAnsi="微软雅黑" w:eastAsia="微软雅黑" w:cs="微软雅黑"/>
          <w:i w:val="0"/>
          <w:iCs w:val="0"/>
          <w:caps w:val="0"/>
          <w:color w:val="auto"/>
          <w:spacing w:val="0"/>
          <w:sz w:val="28"/>
          <w:szCs w:val="28"/>
          <w:shd w:val="clear" w:fill="FFFFFF"/>
          <w:lang w:val="en-US" w:eastAsia="zh-CN"/>
        </w:rPr>
        <w:t>6.学院设立有各类社会奖学金、校友奖学金，导师发放生活补贴。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lang w:val="en-US" w:eastAsia="zh-CN"/>
        </w:rPr>
        <w:t>7.符合条件的可向户籍所在县(市、区)的学生资助管理中心或金融机构申请办理生源地贷款，可贷三年的学费和住宿费。1.</w:t>
      </w:r>
      <w:r>
        <w:rPr>
          <w:rFonts w:hint="eastAsia" w:ascii="微软雅黑" w:hAnsi="微软雅黑" w:eastAsia="微软雅黑" w:cs="微软雅黑"/>
          <w:i w:val="0"/>
          <w:iCs w:val="0"/>
          <w:caps w:val="0"/>
          <w:color w:val="auto"/>
          <w:spacing w:val="0"/>
          <w:sz w:val="28"/>
          <w:szCs w:val="28"/>
          <w:shd w:val="clear" w:fill="FFFFFF"/>
        </w:rPr>
        <w:t>国家奖学金：奖励标准20000元/生/年。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center"/>
        <w:textAlignment w:val="auto"/>
        <w:rPr>
          <w:rFonts w:hint="eastAsia" w:ascii="微软雅黑" w:hAnsi="微软雅黑" w:eastAsia="微软雅黑" w:cs="微软雅黑"/>
          <w:color w:val="auto"/>
          <w:sz w:val="28"/>
          <w:szCs w:val="28"/>
        </w:rPr>
      </w:pPr>
      <w:r>
        <w:rPr>
          <w:rStyle w:val="8"/>
          <w:rFonts w:hint="eastAsia" w:ascii="微软雅黑" w:hAnsi="微软雅黑" w:eastAsia="微软雅黑" w:cs="微软雅黑"/>
          <w:b/>
          <w:bCs/>
          <w:i w:val="0"/>
          <w:iCs w:val="0"/>
          <w:caps w:val="0"/>
          <w:color w:val="auto"/>
          <w:spacing w:val="0"/>
          <w:sz w:val="28"/>
          <w:szCs w:val="28"/>
          <w:shd w:val="clear" w:fill="FFFFFF"/>
        </w:rPr>
        <w:t>06其他事项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1.请考生密切关注学校研究生院网站信息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（https://yjs.wit.edu.cn/），</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欢迎考生在本校正式启动招生(调剂)复试工作时，按工作要求第一时间参与。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2.调剂生复试通知通过中国研究生招生信息网调剂系统发送。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3.调剂信息均以武汉工程大学研究生院网页上公布的最新信息为准。若本通知内容与国家最新政策冲突，则以国家政策为准。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Style w:val="8"/>
          <w:rFonts w:hint="eastAsia" w:ascii="微软雅黑" w:hAnsi="微软雅黑" w:eastAsia="微软雅黑" w:cs="微软雅黑"/>
          <w:b/>
          <w:bCs/>
          <w:i w:val="0"/>
          <w:iCs w:val="0"/>
          <w:caps w:val="0"/>
          <w:color w:val="auto"/>
          <w:spacing w:val="0"/>
          <w:sz w:val="28"/>
          <w:szCs w:val="28"/>
          <w:shd w:val="clear" w:fill="FFFFFF"/>
        </w:rPr>
        <w:t>研究生调剂咨询联系方式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网址：http://mse.wit.edu.cn/index.htm</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学院202</w:t>
      </w:r>
      <w:r>
        <w:rPr>
          <w:rFonts w:hint="eastAsia" w:ascii="微软雅黑" w:hAnsi="微软雅黑" w:eastAsia="微软雅黑" w:cs="微软雅黑"/>
          <w:i w:val="0"/>
          <w:iCs w:val="0"/>
          <w:caps w:val="0"/>
          <w:color w:val="auto"/>
          <w:spacing w:val="0"/>
          <w:sz w:val="28"/>
          <w:szCs w:val="28"/>
          <w:shd w:val="clear" w:fill="FFFFFF"/>
          <w:lang w:val="en-US" w:eastAsia="zh-CN"/>
        </w:rPr>
        <w:t>3</w:t>
      </w:r>
      <w:r>
        <w:rPr>
          <w:rFonts w:hint="eastAsia" w:ascii="微软雅黑" w:hAnsi="微软雅黑" w:eastAsia="微软雅黑" w:cs="微软雅黑"/>
          <w:i w:val="0"/>
          <w:iCs w:val="0"/>
          <w:caps w:val="0"/>
          <w:color w:val="auto"/>
          <w:spacing w:val="0"/>
          <w:sz w:val="28"/>
          <w:szCs w:val="28"/>
          <w:shd w:val="clear" w:fill="FFFFFF"/>
        </w:rPr>
        <w:t>年调剂官方QQ群：542860486</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联系电话：027-87195661</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联系人：屈丹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邮箱：405559068@qq.com</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i w:val="0"/>
          <w:iCs w:val="0"/>
          <w:caps w:val="0"/>
          <w:color w:val="auto"/>
          <w:spacing w:val="0"/>
          <w:sz w:val="28"/>
          <w:szCs w:val="28"/>
          <w:shd w:val="clear" w:fill="FFFFFF"/>
        </w:rPr>
        <w:t>地址：武汉工程大学流芳校区大化工楼2号楼A区319</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微软雅黑" w:hAnsi="微软雅黑" w:eastAsia="微软雅黑" w:cs="微软雅黑"/>
          <w:color w:val="auto"/>
          <w:sz w:val="28"/>
          <w:szCs w:val="28"/>
        </w:rPr>
      </w:pPr>
      <w:r>
        <w:rPr>
          <w:rStyle w:val="8"/>
          <w:rFonts w:hint="eastAsia" w:ascii="微软雅黑" w:hAnsi="微软雅黑" w:eastAsia="微软雅黑" w:cs="微软雅黑"/>
          <w:b/>
          <w:bCs/>
          <w:i w:val="0"/>
          <w:iCs w:val="0"/>
          <w:caps w:val="0"/>
          <w:color w:val="auto"/>
          <w:spacing w:val="0"/>
          <w:sz w:val="28"/>
          <w:szCs w:val="28"/>
          <w:shd w:val="clear" w:fill="FFFFFF"/>
        </w:rPr>
        <w:t>热忱欢迎广大有志青年选择调剂至武汉工程大学材料科学与工程学院！</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胖娃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经典超圆简">
    <w:panose1 w:val="02010609010101010101"/>
    <w:charset w:val="86"/>
    <w:family w:val="auto"/>
    <w:pitch w:val="default"/>
    <w:sig w:usb0="A1007AEF" w:usb1="F9DF7CFB" w:usb2="0000001E" w:usb3="00000000" w:csb0="20040000" w:csb1="00000000"/>
  </w:font>
  <w:font w:name="经典粗黑简">
    <w:panose1 w:val="02010609000101010101"/>
    <w:charset w:val="86"/>
    <w:family w:val="auto"/>
    <w:pitch w:val="default"/>
    <w:sig w:usb0="A1007AEF" w:usb1="F9DF7CFB" w:usb2="0000001E" w:usb3="00000000" w:csb0="20040000" w:csb1="00000000"/>
  </w:font>
  <w:font w:name="经典叠圆体简">
    <w:panose1 w:val="02010609000101010101"/>
    <w:charset w:val="86"/>
    <w:family w:val="auto"/>
    <w:pitch w:val="default"/>
    <w:sig w:usb0="A1007AEF" w:usb1="F9DF7CFB" w:usb2="0000001E" w:usb3="00000000" w:csb0="20040000" w:csb1="00000000"/>
  </w:font>
  <w:font w:name="经典繁空艺">
    <w:panose1 w:val="02010609000101010101"/>
    <w:charset w:val="86"/>
    <w:family w:val="auto"/>
    <w:pitch w:val="default"/>
    <w:sig w:usb0="A1007AEF" w:usb1="F9DF7CFB" w:usb2="0000001E" w:usb3="00000000" w:csb0="20040000" w:csb1="00000000"/>
  </w:font>
  <w:font w:name="经典繁行书">
    <w:panose1 w:val="02010609010101010101"/>
    <w:charset w:val="86"/>
    <w:family w:val="auto"/>
    <w:pitch w:val="default"/>
    <w:sig w:usb0="A1007AEF" w:usb1="F9DF7CFB" w:usb2="0000001E" w:usb3="00000000" w:csb0="20040000" w:csb1="00000000"/>
  </w:font>
  <w:font w:name="经典空叠圆繁">
    <w:panose1 w:val="02010609000101010101"/>
    <w:charset w:val="86"/>
    <w:family w:val="auto"/>
    <w:pitch w:val="default"/>
    <w:sig w:usb0="A1007AEF" w:usb1="F9DF7CFB" w:usb2="0000001E" w:usb3="00000000" w:csb0="20040000" w:csb1="00000000"/>
  </w:font>
  <w:font w:name="经典美黑繁">
    <w:panose1 w:val="02010609000101010101"/>
    <w:charset w:val="86"/>
    <w:family w:val="auto"/>
    <w:pitch w:val="default"/>
    <w:sig w:usb0="A1007AEF" w:usb1="F9DF7CFB" w:usb2="0000001E" w:usb3="00000000" w:csb0="2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470632"/>
    <w:multiLevelType w:val="singleLevel"/>
    <w:tmpl w:val="D347063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ZWMxM2EwZDcxNTk4ODMyMTMwZjZiMGUwNWY3NTAifQ=="/>
  </w:docVars>
  <w:rsids>
    <w:rsidRoot w:val="263044A1"/>
    <w:rsid w:val="10D812CE"/>
    <w:rsid w:val="185F1C4E"/>
    <w:rsid w:val="263044A1"/>
    <w:rsid w:val="46650D06"/>
    <w:rsid w:val="4ABE526B"/>
    <w:rsid w:val="4F190F1A"/>
    <w:rsid w:val="4F4E3061"/>
    <w:rsid w:val="585904FF"/>
    <w:rsid w:val="5C2F2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2151</Words>
  <Characters>2460</Characters>
  <Lines>0</Lines>
  <Paragraphs>0</Paragraphs>
  <TotalTime>6</TotalTime>
  <ScaleCrop>false</ScaleCrop>
  <LinksUpToDate>false</LinksUpToDate>
  <CharactersWithSpaces>2468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2023-03-31T09:58:00Z</dcterms:created>
  <dc:creator>李竞</dc:creator>
  <cp:lastModifiedBy>MSE318</cp:lastModifiedBy>
  <cp:lastPrinted>2023-04-01T09:59:00Z</cp:lastPrinted>
  <dcterms:modified xsi:type="dcterms:W3CDTF">2023-04-03T01:00:38Z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EBBFB2E3ACDE405BB9050A7C3408B129_13</vt:lpwstr>
  </property>
</Properties>
</file>