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微软雅黑" w:hAnsi="微软雅黑" w:eastAsia="微软雅黑" w:cs="微软雅黑"/>
          <w:b w:val="0"/>
          <w:color w:val="4CA635"/>
          <w:sz w:val="18"/>
          <w:szCs w:val="18"/>
        </w:rPr>
      </w:pPr>
      <w:r>
        <w:rPr>
          <w:rFonts w:hint="eastAsia" w:ascii="微软雅黑" w:hAnsi="微软雅黑" w:eastAsia="微软雅黑" w:cs="微软雅黑"/>
          <w:b w:val="0"/>
          <w:color w:val="4CA635"/>
          <w:sz w:val="18"/>
          <w:szCs w:val="18"/>
          <w:bdr w:val="none" w:color="auto" w:sz="0" w:space="0"/>
        </w:rPr>
        <w:t>汕头大学工学院电子系硕士研究生招生调剂通知（第1批）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根据我院</w:t>
      </w:r>
      <w:r>
        <w:rPr>
          <w:rFonts w:hint="eastAsia" w:ascii="微软雅黑" w:hAnsi="微软雅黑" w:eastAsia="微软雅黑" w:cs="微软雅黑"/>
          <w:color w:val="333333"/>
          <w:sz w:val="14"/>
          <w:szCs w:val="14"/>
          <w:bdr w:val="none" w:color="auto" w:sz="0" w:space="0"/>
          <w:shd w:val="clear" w:fill="FFFFFF"/>
          <w:lang w:val="en-US"/>
        </w:rPr>
        <w:t>2023</w:t>
      </w:r>
      <w:r>
        <w:rPr>
          <w:rFonts w:hint="eastAsia" w:ascii="微软雅黑" w:hAnsi="微软雅黑" w:eastAsia="微软雅黑" w:cs="微软雅黑"/>
          <w:color w:val="333333"/>
          <w:sz w:val="16"/>
          <w:szCs w:val="16"/>
          <w:bdr w:val="none" w:color="auto" w:sz="0" w:space="0"/>
          <w:shd w:val="clear" w:fill="FFFFFF"/>
        </w:rPr>
        <w:t>年硕士研究生招生复试工作进度，拟在“全国硕士生招生调剂服务系统”（</w:t>
      </w:r>
      <w:r>
        <w:rPr>
          <w:rFonts w:hint="eastAsia" w:ascii="微软雅黑" w:hAnsi="微软雅黑" w:eastAsia="微软雅黑" w:cs="微软雅黑"/>
          <w:color w:val="1E50A2"/>
          <w:sz w:val="21"/>
          <w:szCs w:val="21"/>
          <w:u w:val="single"/>
          <w:bdr w:val="none" w:color="auto" w:sz="0" w:space="0"/>
          <w:shd w:val="clear" w:fill="FFFFFF"/>
          <w:lang w:val="en-US"/>
        </w:rPr>
        <w:fldChar w:fldCharType="begin"/>
      </w:r>
      <w:r>
        <w:rPr>
          <w:rFonts w:hint="eastAsia" w:ascii="微软雅黑" w:hAnsi="微软雅黑" w:eastAsia="微软雅黑" w:cs="微软雅黑"/>
          <w:color w:val="1E50A2"/>
          <w:sz w:val="21"/>
          <w:szCs w:val="21"/>
          <w:u w:val="single"/>
          <w:bdr w:val="none" w:color="auto" w:sz="0" w:space="0"/>
          <w:shd w:val="clear" w:fill="FFFFFF"/>
          <w:lang w:val="en-US"/>
        </w:rPr>
        <w:instrText xml:space="preserve"> HYPERLINK "https://yz.chsi.com.cn/yztj/" \t "https://eng.stu.edu.cn/info/1081/_blank" </w:instrText>
      </w:r>
      <w:r>
        <w:rPr>
          <w:rFonts w:hint="eastAsia" w:ascii="微软雅黑" w:hAnsi="微软雅黑" w:eastAsia="微软雅黑" w:cs="微软雅黑"/>
          <w:color w:val="1E50A2"/>
          <w:sz w:val="21"/>
          <w:szCs w:val="21"/>
          <w:u w:val="single"/>
          <w:bdr w:val="none" w:color="auto" w:sz="0" w:space="0"/>
          <w:shd w:val="clear" w:fill="FFFFFF"/>
          <w:lang w:val="en-US"/>
        </w:rPr>
        <w:fldChar w:fldCharType="separate"/>
      </w:r>
      <w:r>
        <w:rPr>
          <w:rStyle w:val="6"/>
          <w:rFonts w:hint="eastAsia" w:ascii="微软雅黑" w:hAnsi="微软雅黑" w:eastAsia="微软雅黑" w:cs="微软雅黑"/>
          <w:color w:val="000000"/>
          <w:sz w:val="16"/>
          <w:szCs w:val="16"/>
          <w:u w:val="single"/>
          <w:bdr w:val="none" w:color="auto" w:sz="0" w:space="0"/>
          <w:shd w:val="clear" w:fill="FFFFFF"/>
          <w:lang w:val="en-US"/>
        </w:rPr>
        <w:t>https://yz.chsi.com.cn/yztj/</w:t>
      </w:r>
      <w:r>
        <w:rPr>
          <w:rFonts w:hint="eastAsia" w:ascii="微软雅黑" w:hAnsi="微软雅黑" w:eastAsia="微软雅黑" w:cs="微软雅黑"/>
          <w:color w:val="1E50A2"/>
          <w:sz w:val="21"/>
          <w:szCs w:val="21"/>
          <w:u w:val="single"/>
          <w:bdr w:val="none" w:color="auto" w:sz="0" w:space="0"/>
          <w:shd w:val="clear" w:fill="FFFFFF"/>
          <w:lang w:val="en-US"/>
        </w:rPr>
        <w:fldChar w:fldCharType="end"/>
      </w:r>
      <w:r>
        <w:rPr>
          <w:rFonts w:hint="eastAsia" w:ascii="微软雅黑" w:hAnsi="微软雅黑" w:eastAsia="微软雅黑" w:cs="微软雅黑"/>
          <w:color w:val="333333"/>
          <w:sz w:val="16"/>
          <w:szCs w:val="16"/>
          <w:bdr w:val="none" w:color="auto" w:sz="0" w:space="0"/>
          <w:shd w:val="clear" w:fill="FFFFFF"/>
        </w:rPr>
        <w:t>）开放调剂报名，请考生关注并及时填报。具体如下：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lang w:val="en-US"/>
        </w:rPr>
        <w:t>一、</w:t>
      </w:r>
      <w:r>
        <w:rPr>
          <w:rFonts w:hint="eastAsia" w:ascii="微软雅黑" w:hAnsi="微软雅黑" w:eastAsia="微软雅黑" w:cs="微软雅黑"/>
          <w:color w:val="333333"/>
          <w:sz w:val="16"/>
          <w:szCs w:val="16"/>
          <w:bdr w:val="none" w:color="auto" w:sz="0" w:space="0"/>
          <w:shd w:val="clear" w:fill="FFFFFF"/>
        </w:rPr>
        <w:t>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center"/>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single" w:color="CCCCCC" w:sz="4" w:space="0"/>
          <w:shd w:val="clear" w:fill="FFFFFF"/>
          <w:lang w:val="en-US"/>
        </w:rPr>
        <w:drawing>
          <wp:inline distT="0" distB="0" distL="114300" distR="114300">
            <wp:extent cx="5276850" cy="35242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76850" cy="35242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690" w:right="0" w:firstLine="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二、调剂报名时间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lang w:val="en-US"/>
        </w:rPr>
        <w:t>2023</w:t>
      </w:r>
      <w:r>
        <w:rPr>
          <w:rFonts w:hint="eastAsia" w:ascii="微软雅黑" w:hAnsi="微软雅黑" w:eastAsia="微软雅黑" w:cs="微软雅黑"/>
          <w:color w:val="333333"/>
          <w:sz w:val="16"/>
          <w:szCs w:val="16"/>
          <w:bdr w:val="none" w:color="auto" w:sz="0" w:space="0"/>
          <w:shd w:val="clear" w:fill="FFFFFF"/>
        </w:rPr>
        <w:t>年</w:t>
      </w:r>
      <w:r>
        <w:rPr>
          <w:rFonts w:hint="eastAsia" w:ascii="微软雅黑" w:hAnsi="微软雅黑" w:eastAsia="微软雅黑" w:cs="微软雅黑"/>
          <w:color w:val="333333"/>
          <w:sz w:val="14"/>
          <w:szCs w:val="14"/>
          <w:bdr w:val="none" w:color="auto" w:sz="0" w:space="0"/>
          <w:shd w:val="clear" w:fill="FFFFFF"/>
          <w:lang w:val="en-US"/>
        </w:rPr>
        <w:t>4</w:t>
      </w:r>
      <w:r>
        <w:rPr>
          <w:rFonts w:hint="eastAsia" w:ascii="微软雅黑" w:hAnsi="微软雅黑" w:eastAsia="微软雅黑" w:cs="微软雅黑"/>
          <w:color w:val="333333"/>
          <w:sz w:val="16"/>
          <w:szCs w:val="16"/>
          <w:bdr w:val="none" w:color="auto" w:sz="0" w:space="0"/>
          <w:shd w:val="clear" w:fill="FFFFFF"/>
        </w:rPr>
        <w:t>月</w:t>
      </w:r>
      <w:r>
        <w:rPr>
          <w:rFonts w:hint="eastAsia" w:ascii="微软雅黑" w:hAnsi="微软雅黑" w:eastAsia="微软雅黑" w:cs="微软雅黑"/>
          <w:color w:val="333333"/>
          <w:sz w:val="14"/>
          <w:szCs w:val="14"/>
          <w:bdr w:val="none" w:color="auto" w:sz="0" w:space="0"/>
          <w:shd w:val="clear" w:fill="FFFFFF"/>
          <w:lang w:val="en-US"/>
        </w:rPr>
        <w:t>6</w:t>
      </w:r>
      <w:r>
        <w:rPr>
          <w:rFonts w:hint="eastAsia" w:ascii="微软雅黑" w:hAnsi="微软雅黑" w:eastAsia="微软雅黑" w:cs="微软雅黑"/>
          <w:color w:val="333333"/>
          <w:sz w:val="16"/>
          <w:szCs w:val="16"/>
          <w:bdr w:val="none" w:color="auto" w:sz="0" w:space="0"/>
          <w:shd w:val="clear" w:fill="FFFFFF"/>
        </w:rPr>
        <w:t>日</w:t>
      </w:r>
      <w:r>
        <w:rPr>
          <w:rFonts w:hint="eastAsia" w:ascii="微软雅黑" w:hAnsi="微软雅黑" w:eastAsia="微软雅黑" w:cs="微软雅黑"/>
          <w:color w:val="333333"/>
          <w:sz w:val="14"/>
          <w:szCs w:val="14"/>
          <w:bdr w:val="none" w:color="auto" w:sz="0" w:space="0"/>
          <w:shd w:val="clear" w:fill="FFFFFF"/>
          <w:lang w:val="en-US"/>
        </w:rPr>
        <w:t>0:00-4</w:t>
      </w:r>
      <w:r>
        <w:rPr>
          <w:rFonts w:hint="eastAsia" w:ascii="微软雅黑" w:hAnsi="微软雅黑" w:eastAsia="微软雅黑" w:cs="微软雅黑"/>
          <w:color w:val="333333"/>
          <w:sz w:val="16"/>
          <w:szCs w:val="16"/>
          <w:bdr w:val="none" w:color="auto" w:sz="0" w:space="0"/>
          <w:shd w:val="clear" w:fill="FFFFFF"/>
        </w:rPr>
        <w:t>月</w:t>
      </w:r>
      <w:r>
        <w:rPr>
          <w:rFonts w:hint="eastAsia" w:ascii="微软雅黑" w:hAnsi="微软雅黑" w:eastAsia="微软雅黑" w:cs="微软雅黑"/>
          <w:color w:val="333333"/>
          <w:sz w:val="14"/>
          <w:szCs w:val="14"/>
          <w:bdr w:val="none" w:color="auto" w:sz="0" w:space="0"/>
          <w:shd w:val="clear" w:fill="FFFFFF"/>
          <w:lang w:val="en-US"/>
        </w:rPr>
        <w:t>6</w:t>
      </w:r>
      <w:r>
        <w:rPr>
          <w:rFonts w:hint="eastAsia" w:ascii="微软雅黑" w:hAnsi="微软雅黑" w:eastAsia="微软雅黑" w:cs="微软雅黑"/>
          <w:color w:val="333333"/>
          <w:sz w:val="16"/>
          <w:szCs w:val="16"/>
          <w:bdr w:val="none" w:color="auto" w:sz="0" w:space="0"/>
          <w:shd w:val="clear" w:fill="FFFFFF"/>
        </w:rPr>
        <w:t>日</w:t>
      </w:r>
      <w:r>
        <w:rPr>
          <w:rFonts w:hint="eastAsia" w:ascii="微软雅黑" w:hAnsi="微软雅黑" w:eastAsia="微软雅黑" w:cs="微软雅黑"/>
          <w:color w:val="333333"/>
          <w:sz w:val="14"/>
          <w:szCs w:val="14"/>
          <w:bdr w:val="none" w:color="auto" w:sz="0" w:space="0"/>
          <w:shd w:val="clear" w:fill="FFFFFF"/>
          <w:lang w:val="en-US"/>
        </w:rPr>
        <w:t>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三、调剂报名条件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20"/>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4"/>
          <w:szCs w:val="14"/>
          <w:bdr w:val="none" w:color="auto" w:sz="0" w:space="0"/>
          <w:shd w:val="clear" w:fill="FFFFFF"/>
          <w:lang w:val="en-US"/>
        </w:rPr>
        <w:t>1.</w:t>
      </w:r>
      <w:r>
        <w:rPr>
          <w:rFonts w:hint="eastAsia" w:ascii="微软雅黑" w:hAnsi="微软雅黑" w:eastAsia="微软雅黑" w:cs="微软雅黑"/>
          <w:color w:val="333333"/>
          <w:sz w:val="27"/>
          <w:szCs w:val="27"/>
          <w:bdr w:val="none" w:color="auto" w:sz="0" w:space="0"/>
          <w:shd w:val="clear" w:fill="FFFFFF"/>
        </w:rPr>
        <w:t>考生初试成绩应达到国家线。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20"/>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4"/>
          <w:szCs w:val="14"/>
          <w:bdr w:val="none" w:color="auto" w:sz="0" w:space="0"/>
          <w:shd w:val="clear" w:fill="FFFFFF"/>
          <w:lang w:val="en-US"/>
        </w:rPr>
        <w:t>2.</w:t>
      </w:r>
      <w:r>
        <w:rPr>
          <w:rFonts w:hint="eastAsia" w:ascii="微软雅黑" w:hAnsi="微软雅黑" w:eastAsia="微软雅黑" w:cs="微软雅黑"/>
          <w:color w:val="333333"/>
          <w:sz w:val="27"/>
          <w:szCs w:val="27"/>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20"/>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4"/>
          <w:szCs w:val="14"/>
          <w:bdr w:val="none" w:color="auto" w:sz="0" w:space="0"/>
          <w:shd w:val="clear" w:fill="FFFFFF"/>
          <w:lang w:val="en-US"/>
        </w:rPr>
        <w:t>3.</w:t>
      </w:r>
      <w:r>
        <w:rPr>
          <w:rFonts w:hint="eastAsia" w:ascii="微软雅黑" w:hAnsi="微软雅黑" w:eastAsia="微软雅黑" w:cs="微软雅黑"/>
          <w:color w:val="333333"/>
          <w:sz w:val="27"/>
          <w:szCs w:val="27"/>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20"/>
        <w:jc w:val="left"/>
        <w:textAlignment w:val="top"/>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20"/>
        <w:jc w:val="left"/>
        <w:textAlignment w:val="top"/>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rPr>
        <w:t>四、信息与通信工程（</w:t>
      </w:r>
      <w:r>
        <w:rPr>
          <w:rFonts w:hint="eastAsia" w:ascii="微软雅黑" w:hAnsi="微软雅黑" w:eastAsia="微软雅黑" w:cs="微软雅黑"/>
          <w:color w:val="333333"/>
          <w:sz w:val="14"/>
          <w:szCs w:val="14"/>
          <w:bdr w:val="none" w:color="auto" w:sz="0" w:space="0"/>
          <w:lang w:val="en-US"/>
        </w:rPr>
        <w:t>081000</w:t>
      </w:r>
      <w:r>
        <w:rPr>
          <w:rFonts w:hint="eastAsia" w:ascii="微软雅黑" w:hAnsi="微软雅黑" w:eastAsia="微软雅黑" w:cs="微软雅黑"/>
          <w:color w:val="333333"/>
          <w:sz w:val="16"/>
          <w:szCs w:val="16"/>
          <w:bdr w:val="none" w:color="auto" w:sz="0" w:space="0"/>
        </w:rPr>
        <w:t>）、新一代电子信息技术（含量子技术等）（</w:t>
      </w:r>
      <w:r>
        <w:rPr>
          <w:rFonts w:hint="eastAsia" w:ascii="微软雅黑" w:hAnsi="微软雅黑" w:eastAsia="微软雅黑" w:cs="微软雅黑"/>
          <w:color w:val="333333"/>
          <w:sz w:val="14"/>
          <w:szCs w:val="14"/>
          <w:bdr w:val="none" w:color="auto" w:sz="0" w:space="0"/>
          <w:lang w:val="en-US"/>
        </w:rPr>
        <w:t>085401</w:t>
      </w:r>
      <w:r>
        <w:rPr>
          <w:rFonts w:hint="eastAsia" w:ascii="微软雅黑" w:hAnsi="微软雅黑" w:eastAsia="微软雅黑" w:cs="微软雅黑"/>
          <w:color w:val="333333"/>
          <w:sz w:val="16"/>
          <w:szCs w:val="16"/>
          <w:bdr w:val="none" w:color="auto" w:sz="0" w:space="0"/>
        </w:rPr>
        <w:t>）、通信工程（含宽带网络、移动通信等）（</w:t>
      </w:r>
      <w:r>
        <w:rPr>
          <w:rFonts w:hint="eastAsia" w:ascii="微软雅黑" w:hAnsi="微软雅黑" w:eastAsia="微软雅黑" w:cs="微软雅黑"/>
          <w:color w:val="333333"/>
          <w:sz w:val="14"/>
          <w:szCs w:val="14"/>
          <w:bdr w:val="none" w:color="auto" w:sz="0" w:space="0"/>
          <w:lang w:val="en-US"/>
        </w:rPr>
        <w:t>085402</w:t>
      </w:r>
      <w:r>
        <w:rPr>
          <w:rFonts w:hint="eastAsia" w:ascii="微软雅黑" w:hAnsi="微软雅黑" w:eastAsia="微软雅黑" w:cs="微软雅黑"/>
          <w:color w:val="333333"/>
          <w:sz w:val="16"/>
          <w:szCs w:val="16"/>
          <w:bdr w:val="none" w:color="auto" w:sz="0" w:space="0"/>
        </w:rPr>
        <w:t>）、光电信息工程（</w:t>
      </w:r>
      <w:r>
        <w:rPr>
          <w:rFonts w:hint="eastAsia" w:ascii="微软雅黑" w:hAnsi="微软雅黑" w:eastAsia="微软雅黑" w:cs="微软雅黑"/>
          <w:color w:val="333333"/>
          <w:sz w:val="14"/>
          <w:szCs w:val="14"/>
          <w:bdr w:val="none" w:color="auto" w:sz="0" w:space="0"/>
          <w:lang w:val="en-US"/>
        </w:rPr>
        <w:t>085408</w:t>
      </w:r>
      <w:r>
        <w:rPr>
          <w:rFonts w:hint="eastAsia" w:ascii="微软雅黑" w:hAnsi="微软雅黑" w:eastAsia="微软雅黑" w:cs="微软雅黑"/>
          <w:color w:val="333333"/>
          <w:sz w:val="16"/>
          <w:szCs w:val="16"/>
          <w:bdr w:val="none" w:color="auto" w:sz="0" w:space="0"/>
        </w:rPr>
        <w:t>）、人工智能（</w:t>
      </w:r>
      <w:r>
        <w:rPr>
          <w:rFonts w:hint="eastAsia" w:ascii="微软雅黑" w:hAnsi="微软雅黑" w:eastAsia="微软雅黑" w:cs="微软雅黑"/>
          <w:color w:val="333333"/>
          <w:sz w:val="14"/>
          <w:szCs w:val="14"/>
          <w:bdr w:val="none" w:color="auto" w:sz="0" w:space="0"/>
          <w:lang w:val="en-US"/>
        </w:rPr>
        <w:t>085410</w:t>
      </w:r>
      <w:r>
        <w:rPr>
          <w:rFonts w:hint="eastAsia" w:ascii="微软雅黑" w:hAnsi="微软雅黑" w:eastAsia="微软雅黑" w:cs="微软雅黑"/>
          <w:color w:val="333333"/>
          <w:sz w:val="16"/>
          <w:szCs w:val="16"/>
          <w:bdr w:val="none" w:color="auto" w:sz="0" w:space="0"/>
        </w:rPr>
        <w:t>）等专业将按研究方向调剂考生，对申请同一专业同一方向、初试科目完全相同的调剂考生，按考生初试成绩择优遴选进入复试。复试后将根据考生申请调剂的研究方向按总成绩从高到低排序确定拟录取名单。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五、调剂咨询电话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联系人： 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r>
        <w:rPr>
          <w:rFonts w:hint="eastAsia" w:ascii="微软雅黑" w:hAnsi="微软雅黑" w:eastAsia="微软雅黑" w:cs="微软雅黑"/>
          <w:color w:val="333333"/>
          <w:sz w:val="16"/>
          <w:szCs w:val="16"/>
          <w:bdr w:val="none" w:color="auto" w:sz="0" w:space="0"/>
          <w:shd w:val="clear" w:fill="FFFFFF"/>
        </w:rPr>
        <w:t>联系电话：（</w:t>
      </w:r>
      <w:r>
        <w:rPr>
          <w:rFonts w:hint="eastAsia" w:ascii="微软雅黑" w:hAnsi="微软雅黑" w:eastAsia="微软雅黑" w:cs="微软雅黑"/>
          <w:color w:val="333333"/>
          <w:sz w:val="14"/>
          <w:szCs w:val="14"/>
          <w:bdr w:val="none" w:color="auto" w:sz="0" w:space="0"/>
          <w:shd w:val="clear" w:fill="FFFFFF"/>
          <w:lang w:val="en-US"/>
        </w:rPr>
        <w:t>0754</w:t>
      </w:r>
      <w:r>
        <w:rPr>
          <w:rFonts w:hint="eastAsia" w:ascii="微软雅黑" w:hAnsi="微软雅黑" w:eastAsia="微软雅黑" w:cs="微软雅黑"/>
          <w:color w:val="333333"/>
          <w:sz w:val="16"/>
          <w:szCs w:val="16"/>
          <w:bdr w:val="none" w:color="auto" w:sz="0" w:space="0"/>
          <w:shd w:val="clear" w:fill="FFFFFF"/>
        </w:rPr>
        <w:t>）</w:t>
      </w:r>
      <w:r>
        <w:rPr>
          <w:rFonts w:hint="eastAsia" w:ascii="微软雅黑" w:hAnsi="微软雅黑" w:eastAsia="微软雅黑" w:cs="微软雅黑"/>
          <w:color w:val="333333"/>
          <w:sz w:val="14"/>
          <w:szCs w:val="14"/>
          <w:bdr w:val="none" w:color="auto" w:sz="0" w:space="0"/>
          <w:shd w:val="clear" w:fill="FFFFFF"/>
          <w:lang w:val="en-US"/>
        </w:rPr>
        <w:t>86502566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70"/>
        <w:jc w:val="left"/>
        <w:rPr>
          <w:rFonts w:hint="eastAsia" w:ascii="微软雅黑" w:hAnsi="微软雅黑" w:eastAsia="微软雅黑" w:cs="微软雅黑"/>
          <w:color w:val="333333"/>
          <w:sz w:val="27"/>
          <w:szCs w:val="27"/>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C82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2023-05-14T03:24:09Z</dcterms:created>
  <dc:creator>86188</dc:creator>
  <cp:lastModifiedBy>随风而动</cp:lastModifiedBy>
  <dcterms:modified xsi:type="dcterms:W3CDTF">2023-05-14T03:24:12Z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