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center"/>
        <w:rPr>
          <w:b/>
          <w:color w:val="1578FF"/>
          <w:sz w:val="24"/>
          <w:szCs w:val="24"/>
        </w:rPr>
      </w:pPr>
      <w:r>
        <w:rPr>
          <w:b/>
          <w:color w:val="1578FF"/>
          <w:sz w:val="24"/>
          <w:szCs w:val="24"/>
          <w:bdr w:val="none" w:color="auto" w:sz="0" w:space="0"/>
        </w:rPr>
        <w:t>江南大学人工智能与计算机学院2023年硕士研究生调剂考生复试日程安排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4" w:space="7"/>
          <w:right w:val="none" w:color="auto" w:sz="0" w:space="0"/>
        </w:pBdr>
        <w:spacing w:line="210" w:lineRule="atLeast"/>
        <w:jc w:val="center"/>
        <w:rPr>
          <w:color w:val="777777"/>
          <w:sz w:val="14"/>
          <w:szCs w:val="14"/>
        </w:rPr>
      </w:pPr>
      <w:r>
        <w:rPr>
          <w:rFonts w:ascii="宋体" w:hAnsi="宋体" w:eastAsia="宋体" w:cs="宋体"/>
          <w:color w:val="777777"/>
          <w:kern w:val="0"/>
          <w:sz w:val="14"/>
          <w:szCs w:val="14"/>
          <w:bdr w:val="none" w:color="auto" w:sz="0" w:space="0"/>
          <w:lang w:val="en-US" w:eastAsia="zh-CN" w:bidi="ar"/>
        </w:rPr>
        <w:t>日期 : 2023-04-04    点击数：2888       黄老师</w:t>
      </w:r>
    </w:p>
    <w:tbl>
      <w:tblPr>
        <w:tblW w:w="62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80"/>
        <w:gridCol w:w="1900"/>
        <w:gridCol w:w="2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444444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时间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444444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内容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444444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4月9日16:00—10日16：00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调剂系统开放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学院网站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4月14日前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考生缴纳复试费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4月14日12：00—15：00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考生复试报到，现场提交复试资格材料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报考学院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4月14日15：30—16：30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调剂考生上机模拟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另行通知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4月14日18：00—21：00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调剂考生上机测试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另行通知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4月15日8：30—10：30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调剂考生笔试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另行通知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4月15日13：00—17：30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调剂考生分组面试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另行通知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2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4月16日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向考生公布复试成绩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江南大学研究生招生管理信息系统中查看本人复试成绩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4月20日前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公布建议录取名单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学院网站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待通知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拟录取考生确认邮寄地址、档案所在地信息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江南大学研究生招生管理信息系统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21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向拟录取考生发放调档函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5"/>
                <w:szCs w:val="15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ascii="Times New Roman" w:hAnsi="Times New Roman" w:cs="Times New Roman"/>
          <w:i w:val="0"/>
          <w:caps w:val="0"/>
          <w:color w:val="444444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bdr w:val="none" w:color="auto" w:sz="0" w:space="0"/>
        </w:rPr>
        <w:t>“</w:t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bdr w:val="none" w:color="auto" w:sz="0" w:space="0"/>
        </w:rPr>
        <w:t>江南大学研究生招生管理信息系统”网址：</w:t>
      </w:r>
      <w:r>
        <w:rPr>
          <w:rFonts w:hint="default" w:ascii="Times New Roman" w:hAnsi="Times New Roman" w:cs="Times New Roman"/>
          <w:i w:val="0"/>
          <w:caps w:val="0"/>
          <w:color w:val="454545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default" w:ascii="Times New Roman" w:hAnsi="Times New Roman" w:cs="Times New Roman"/>
          <w:i w:val="0"/>
          <w:caps w:val="0"/>
          <w:color w:val="454545"/>
          <w:spacing w:val="0"/>
          <w:sz w:val="21"/>
          <w:szCs w:val="21"/>
          <w:u w:val="none"/>
          <w:bdr w:val="none" w:color="auto" w:sz="0" w:space="0"/>
        </w:rPr>
        <w:instrText xml:space="preserve"> HYPERLINK "http://yzgmis.jiangnan.edu.cn/ksxt/" </w:instrText>
      </w:r>
      <w:r>
        <w:rPr>
          <w:rFonts w:hint="default" w:ascii="Times New Roman" w:hAnsi="Times New Roman" w:cs="Times New Roman"/>
          <w:i w:val="0"/>
          <w:caps w:val="0"/>
          <w:color w:val="454545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FF"/>
          <w:spacing w:val="0"/>
          <w:sz w:val="20"/>
          <w:szCs w:val="20"/>
          <w:u w:val="single"/>
          <w:bdr w:val="none" w:color="auto" w:sz="0" w:space="0"/>
        </w:rPr>
        <w:t>http://yzgmis.jiangnan.edu.cn/ksxt/</w:t>
      </w:r>
      <w:r>
        <w:rPr>
          <w:rFonts w:hint="default" w:ascii="Times New Roman" w:hAnsi="Times New Roman" w:cs="Times New Roman"/>
          <w:i w:val="0"/>
          <w:caps w:val="0"/>
          <w:color w:val="454545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default" w:ascii="Times New Roman" w:hAnsi="Times New Roman" w:cs="Times New Roman"/>
          <w:i w:val="0"/>
          <w:caps w:val="0"/>
          <w:color w:val="444444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bdr w:val="none" w:color="auto" w:sz="0" w:space="0"/>
        </w:rPr>
        <w:t>“江南大学缴费平台”网址：</w:t>
      </w:r>
      <w:r>
        <w:rPr>
          <w:rFonts w:hint="default" w:ascii="Times New Roman" w:hAnsi="Times New Roman" w:cs="Times New Roman"/>
          <w:i w:val="0"/>
          <w:caps w:val="0"/>
          <w:color w:val="454545"/>
          <w:spacing w:val="0"/>
          <w:sz w:val="21"/>
          <w:szCs w:val="21"/>
          <w:u w:val="none"/>
          <w:bdr w:val="none" w:color="auto" w:sz="0" w:space="0"/>
        </w:rPr>
        <w:fldChar w:fldCharType="begin"/>
      </w:r>
      <w:r>
        <w:rPr>
          <w:rFonts w:hint="default" w:ascii="Times New Roman" w:hAnsi="Times New Roman" w:cs="Times New Roman"/>
          <w:i w:val="0"/>
          <w:caps w:val="0"/>
          <w:color w:val="454545"/>
          <w:spacing w:val="0"/>
          <w:sz w:val="21"/>
          <w:szCs w:val="21"/>
          <w:u w:val="none"/>
          <w:bdr w:val="none" w:color="auto" w:sz="0" w:space="0"/>
        </w:rPr>
        <w:instrText xml:space="preserve"> HYPERLINK "http://pay.jiangnan.edu.cn/payment/" </w:instrText>
      </w:r>
      <w:r>
        <w:rPr>
          <w:rFonts w:hint="default" w:ascii="Times New Roman" w:hAnsi="Times New Roman" w:cs="Times New Roman"/>
          <w:i w:val="0"/>
          <w:caps w:val="0"/>
          <w:color w:val="454545"/>
          <w:spacing w:val="0"/>
          <w:sz w:val="21"/>
          <w:szCs w:val="21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FF"/>
          <w:spacing w:val="0"/>
          <w:sz w:val="20"/>
          <w:szCs w:val="20"/>
          <w:u w:val="single"/>
          <w:bdr w:val="none" w:color="auto" w:sz="0" w:space="0"/>
        </w:rPr>
        <w:t>http://pay.jiangnan.edu.cn/payment/</w:t>
      </w:r>
      <w:r>
        <w:rPr>
          <w:rFonts w:hint="default" w:ascii="Times New Roman" w:hAnsi="Times New Roman" w:cs="Times New Roman"/>
          <w:i w:val="0"/>
          <w:caps w:val="0"/>
          <w:color w:val="454545"/>
          <w:spacing w:val="0"/>
          <w:sz w:val="21"/>
          <w:szCs w:val="21"/>
          <w:u w:val="non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20"/>
        <w:jc w:val="both"/>
        <w:rPr>
          <w:rFonts w:hint="default" w:ascii="Times New Roman" w:hAnsi="Times New Roman" w:cs="Times New Roman"/>
          <w:i w:val="0"/>
          <w:caps w:val="0"/>
          <w:color w:val="444444"/>
          <w:spacing w:val="0"/>
          <w:sz w:val="21"/>
          <w:szCs w:val="21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bdr w:val="none" w:color="auto" w:sz="0" w:space="0"/>
        </w:rPr>
        <w:t>缴费说明：</w:t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bdr w:val="none" w:color="auto" w:sz="0" w:space="0"/>
        </w:rPr>
        <w:t>进入复试考生在学院规定的时间内登录“江南大学缴费平台”交纳复试费用，复试收费标准：80元/生。缴费网址：</w:t>
      </w: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0"/>
          <w:szCs w:val="20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0"/>
          <w:szCs w:val="20"/>
          <w:u w:val="none"/>
          <w:bdr w:val="none" w:color="auto" w:sz="0" w:space="0"/>
        </w:rPr>
        <w:instrText xml:space="preserve"> HYPERLINK "http://pay.jiangnan.edu.cn/payment/%E3%80%82%E7%99%BB%E5%BD%95%E8%B4%A6%E5%8F%B7%E4%B8%BA%E5%87%86%E8%80%83%E8%AF%81%E4%B8%8A%E7%9A%84%E8%80%83%E7%94%9F%E7%BC%96%E5%8F%B7%EF%BC%8C%E7%99%BB%E5%BD%95%E5%AF%86%E7%A0%81%E4%B8%BA%E8%BA%AB%E4%BB%BD%E8%AF%81%E5%90%8E%E5%85%AD%E4%BD%8D%EF%BC%88%E5%8F%8B%E6%83%85%E6%8F%90%E9%86%92%EF%BC%9A%E8%80%83%E7%94%9F%E8%B4%A6%E5%8F%B7%E5%B7%B2%E5%BC%80%E9%80%9A%EF%BC%8C%E5%88%87%E5%8B%BF%E8%87%AA%E8%A1%8C%E6%B3%A8%E5%86%8C%EF%BC%89%E3%80%82%E6%8C%89%E7%85%A7%E6%8F%90%E7%A4%BA%E4%BA%A4%E8%B4%B9%EF%BC%88%E4%BD%BF%E7%94%A8%E7%BD%91%E9%93%B6%EF%BC%89%EF%BC%8C%E5%B9%B6%E6%89%93%E5%8D%B0%E6%88%96%E6%88%AA%E5%9B%BE%E4%BF%9D%E5%AD%98%E4%BB%98%E8%B4%B9%E5%87%AD%E8%AF%81%E3%80%82" </w:instrText>
      </w: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0"/>
          <w:szCs w:val="20"/>
          <w:u w:val="non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0"/>
          <w:szCs w:val="20"/>
          <w:u w:val="none"/>
          <w:bdr w:val="none" w:color="auto" w:sz="0" w:space="0"/>
        </w:rPr>
        <w:t>http://pay.jiangnan.edu.cn/payment/。登录账号为准考证上的考生编号，登录密码为身份证后六位（友情提醒：考生账号已开通，切勿自行注册）。按照提示交费（使用网银），并打印或截图保存付费凭证。</w:t>
      </w: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0"/>
          <w:szCs w:val="20"/>
          <w:u w:val="none"/>
          <w:bdr w:val="none" w:color="auto" w:sz="0" w:space="0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00" w:lineRule="atLeast"/>
        <w:jc w:val="left"/>
        <w:rPr>
          <w:color w:val="555555"/>
          <w:sz w:val="15"/>
          <w:szCs w:val="15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9F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2023-05-25T01:34:40Z</dcterms:created>
  <dc:creator>86188</dc:creator>
  <cp:lastModifiedBy>随风而动</cp:lastModifiedBy>
  <dcterms:modified xsi:type="dcterms:W3CDTF">2023-05-25T01:34:41Z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