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  <w:bdr w:val="none" w:color="auto" w:sz="0" w:space="0"/>
          <w:shd w:val="clear" w:fill="ECECEC"/>
        </w:rPr>
        <w:t>江汉大学教育学院2023年硕士研究生招生调剂考生进入复试名单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10" w:lineRule="atLeast"/>
        <w:ind w:left="0" w:right="0" w:firstLine="0"/>
        <w:jc w:val="center"/>
        <w:rPr>
          <w:rFonts w:ascii="Tahoma" w:hAnsi="Tahoma" w:eastAsia="Tahoma" w:cs="Tahoma"/>
          <w:caps w:val="0"/>
          <w:color w:val="333333"/>
          <w:spacing w:val="0"/>
          <w:sz w:val="12"/>
          <w:szCs w:val="12"/>
        </w:rPr>
      </w:pPr>
      <w:r>
        <w:rPr>
          <w:rFonts w:hint="default" w:ascii="Tahoma" w:hAnsi="Tahoma" w:eastAsia="Tahoma" w:cs="Tahoma"/>
          <w:caps w:val="0"/>
          <w:color w:val="787878"/>
          <w:spacing w:val="0"/>
          <w:sz w:val="12"/>
          <w:szCs w:val="12"/>
          <w:bdr w:val="none" w:color="auto" w:sz="0" w:space="0"/>
          <w:shd w:val="clear" w:fill="ECECEC"/>
        </w:rPr>
        <w:t>发布者：管理员发布时间：2023-04-10浏览次数：656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jc w:val="center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ECECEC"/>
        </w:rPr>
        <w:drawing>
          <wp:inline distT="0" distB="0" distL="114300" distR="114300">
            <wp:extent cx="6076950" cy="2190750"/>
            <wp:effectExtent l="0" t="0" r="6350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7695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064D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2023-04-23T12:50:23Z</dcterms:created>
  <dc:creator>DELL</dc:creator>
  <cp:lastModifiedBy>WPS_1661830351</cp:lastModifiedBy>
  <dcterms:modified xsi:type="dcterms:W3CDTF">2023-04-23T12:50:29Z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74F7D44E532449D9AD6B89F62CE07C00_12</vt:lpwstr>
  </property>
</Properties>
</file>