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6"/>
          <w:szCs w:val="16"/>
          <w:u w:val="none"/>
        </w:rPr>
      </w:pPr>
      <w:bookmarkStart w:id="0" w:name="_GoBack"/>
      <w:r>
        <w:rPr>
          <w:sz w:val="16"/>
          <w:szCs w:val="16"/>
          <w:u w:val="none"/>
          <w:bdr w:val="none" w:color="auto" w:sz="0" w:space="0"/>
        </w:rPr>
        <w:t>2023年教师教育学院硕士研究生复试成绩汇总及拟录取名单公示(第二批次补录非全日制)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  <w:u w:val="none"/>
        </w:rPr>
      </w:pPr>
      <w:r>
        <w:rPr>
          <w:color w:val="999999"/>
          <w:sz w:val="12"/>
          <w:szCs w:val="12"/>
          <w:u w:val="none"/>
          <w:bdr w:val="none" w:color="auto" w:sz="0" w:space="0"/>
        </w:rPr>
        <w:t>发布日期：2023-04-17 浏览次数:381</w:t>
      </w:r>
    </w:p>
    <w:tbl>
      <w:tblPr>
        <w:tblW w:w="82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  <w:gridCol w:w="1220"/>
        <w:gridCol w:w="391"/>
        <w:gridCol w:w="1370"/>
        <w:gridCol w:w="883"/>
        <w:gridCol w:w="883"/>
        <w:gridCol w:w="2033"/>
        <w:gridCol w:w="446"/>
        <w:gridCol w:w="496"/>
        <w:gridCol w:w="2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初试总分（50%）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复试总分（50%）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总成绩                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103193331115297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陆颖昱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045103学科教学（语文）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104763001021285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张琼苑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045115小学教育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102693370109639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045108学科教学（英语）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56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2023-05-12T07:31:05Z</dcterms:created>
  <dc:creator>Administrator</dc:creator>
  <cp:lastModifiedBy>王英</cp:lastModifiedBy>
  <dcterms:modified xsi:type="dcterms:W3CDTF">2023-05-12T07:31:19Z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B5BF174036E9489EAFDC3CCAFE24C4E4</vt:lpwstr>
  </property>
</Properties>
</file>