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66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tbl>
            <w:tblPr>
              <w:tblW w:w="610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1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ascii="微软雅黑" w:hAnsi="微软雅黑" w:eastAsia="微软雅黑" w:cs="微软雅黑"/>
                      <w:sz w:val="18"/>
                      <w:szCs w:val="18"/>
                    </w:rPr>
                  </w:pPr>
                  <w:bookmarkStart w:id="0" w:name="_GoBack"/>
                  <w:r>
                    <w:rPr>
                      <w:rFonts w:hint="eastAsia" w:ascii="微软雅黑" w:hAnsi="微软雅黑" w:eastAsia="微软雅黑" w:cs="微软雅黑"/>
                      <w:b/>
                      <w:bCs/>
                      <w:kern w:val="0"/>
                      <w:sz w:val="28"/>
                      <w:szCs w:val="28"/>
                      <w:lang w:val="en-US" w:eastAsia="zh-CN" w:bidi="ar"/>
                    </w:rPr>
                    <w:t>江苏大学材料科学与工程学院2023年硕士研究生调剂志愿复试安排</w:t>
                  </w:r>
                  <w:bookmarkEnd w:id="0"/>
                </w:p>
              </w:tc>
            </w:tr>
          </w:tbl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104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81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446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51" w:hRule="atLeast"/>
          <w:tblCellSpacing w:w="0" w:type="dxa"/>
          <w:jc w:val="center"/>
        </w:trPr>
        <w:tc>
          <w:tcPr>
            <w:tcW w:w="4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8"/>
                <w:szCs w:val="18"/>
                <w:lang w:val="en-US" w:eastAsia="zh-CN" w:bidi="ar"/>
              </w:rPr>
              <w:t>发布日期：2023-04-04　　　浏览次数：3842次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04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51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660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01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0" w:lineRule="atLeast"/>
              <w:ind w:left="0" w:firstLine="32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一、拟调剂专业和名额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0" w:lineRule="atLeast"/>
              <w:ind w:left="0" w:firstLine="3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根据一志愿复试情况，我院拟调剂专业和名额情况如下：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0" w:lineRule="atLeast"/>
              <w:ind w:left="0" w:firstLine="32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080500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材料科学与工程 ：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60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名；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0" w:lineRule="atLeast"/>
              <w:ind w:left="0" w:firstLine="32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080600 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冶金工程：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5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名；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0" w:lineRule="atLeast"/>
              <w:ind w:left="0" w:firstLine="32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085601 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材料工程：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31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名；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0" w:lineRule="atLeast"/>
              <w:ind w:left="0" w:firstLine="32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085603 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冶金工程：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17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名。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0" w:lineRule="atLeast"/>
              <w:ind w:left="0" w:firstLine="32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二、调剂申请条件及复试比例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0" w:lineRule="atLeast"/>
              <w:ind w:left="0" w:firstLine="32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调剂志愿的考生需满足《江苏大学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2023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年硕士研究生招生复试及录取办法》中规定的调剂基本条件。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0" w:lineRule="atLeast"/>
              <w:ind w:left="0" w:firstLine="32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我院复试时采取差额复试的办法进行，差额复试比例不小于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1:1.2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0" w:lineRule="atLeast"/>
              <w:ind w:left="0" w:firstLine="32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三、接受调剂时间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0" w:lineRule="atLeast"/>
              <w:ind w:left="0" w:firstLine="32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4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月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6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日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0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：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00-4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月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6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日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12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：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00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（“全国硕士生招生调剂服务系统”开通后请及时填报）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0" w:lineRule="atLeast"/>
              <w:ind w:left="0" w:firstLine="32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四、复试时间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0" w:lineRule="atLeast"/>
              <w:ind w:left="0" w:firstLine="32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调剂志愿考生正式复试时间为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4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月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7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日下午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13:30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开始（请考生提前半小时进入候考区等待）。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0" w:lineRule="atLeast"/>
              <w:ind w:left="0" w:firstLine="32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学院会提前组织所有考生进行线上复试模拟演练，演练时间为：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4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月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7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日上午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8:30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（请考生提前半小时进入候考区等待），请考生提前做好准备工作。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0" w:lineRule="atLeast"/>
              <w:ind w:left="0" w:firstLine="32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五、复试内容与形式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0" w:lineRule="atLeast"/>
              <w:ind w:left="0" w:firstLine="32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请见材料科学与工程学院网站《江苏大学材料科学与工程学院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2023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年硕士研究生复试录取工作细则》。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https://material.ujs.edu.cn/info/1174/15932.htm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0" w:lineRule="atLeast"/>
              <w:ind w:left="0" w:firstLine="32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调剂志愿考生请于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4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月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7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日上午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10:00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点前将资格审查所有材料打包（请按报考专业代码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+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方向代码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+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姓名命名）上传“云考场”系统。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0" w:lineRule="atLeast"/>
              <w:ind w:left="0" w:firstLine="32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调剂志愿考生请于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4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月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7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日前登录我校研究生招生信息网“招生管理系统（考生入口）”（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http://yjsgll.ujs.edu.cn/ksxt/login.aspx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）提交相关信息。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0" w:lineRule="atLeast"/>
              <w:ind w:left="0" w:firstLine="32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考生需要在学院导入考生信息后方能登录以上两个系统，若不能登录，请耐心等待，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7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日上午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8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点正式开放系统。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0" w:lineRule="atLeast"/>
              <w:ind w:left="0" w:firstLine="277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江苏大学材料科学与工程学院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                                    2023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年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4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月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5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81318C7"/>
    <w:rsid w:val="41845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586</Words>
  <Characters>738</Characters>
  <Lines>0</Lines>
  <Paragraphs>0</Paragraphs>
  <TotalTime>0</TotalTime>
  <ScaleCrop>false</ScaleCrop>
  <LinksUpToDate>false</LinksUpToDate>
  <CharactersWithSpaces>781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2023-05-12T01:06:19Z</dcterms:created>
  <dc:creator>Administrator</dc:creator>
  <cp:lastModifiedBy>王英</cp:lastModifiedBy>
  <dcterms:modified xsi:type="dcterms:W3CDTF">2023-05-12T01:06:40Z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E85F408B742346A6ADC93B0A1FC4BF75</vt:lpwstr>
  </property>
</Properties>
</file>