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0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92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7"/>
                  </w:pPr>
                  <w: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2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84" w:lineRule="atLeast"/>
                          <w:jc w:val="center"/>
                          <w:rPr>
                            <w:rFonts w:ascii="黑体" w:hAnsi="宋体" w:eastAsia="黑体" w:cs="黑体"/>
                            <w:b/>
                            <w:bCs/>
                            <w:color w:val="085AA3"/>
                            <w:sz w:val="32"/>
                            <w:szCs w:val="32"/>
                          </w:rPr>
                        </w:pPr>
                        <w:bookmarkStart w:id="0" w:name="_GoBack"/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85AA3"/>
                            <w:kern w:val="0"/>
                            <w:sz w:val="32"/>
                            <w:szCs w:val="32"/>
                            <w:lang w:val="en-US" w:eastAsia="zh-CN" w:bidi="ar"/>
                          </w:rPr>
                          <w:t>2023年理学院硕士研究生调剂复试(第三批）名单及时间通知</w:t>
                        </w:r>
                        <w:bookmarkEnd w:id="0"/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2023-04-10 14:54     (点击： 407)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200" w:afterAutospacing="0" w:line="300" w:lineRule="atLeast"/>
                          <w:ind w:left="0" w:right="0"/>
                          <w:jc w:val="left"/>
                          <w:rPr>
                            <w:rFonts w:hint="eastAsia" w:ascii="微软雅黑" w:hAnsi="微软雅黑" w:eastAsia="微软雅黑" w:cs="微软雅黑"/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分享到：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\o "分享到QQ空间"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\o "分享到新浪微博"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\o "分享到腾讯微博"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\o "分享到人人网"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"https://ss.jou.edu.cn/info/1076/2878.htm" \o "分享到微信"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</w:rPr>
                          <w:t>一、复试时间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报考理学院材料学（080502）的调剂志愿（第三批）考生复试时间安排如下：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时间：2023年4月12日（星期三），地点：定海楼512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上午8:10-8:40 考生报到、资格审查，通知笔试考场和面试地点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上午9:00-11:00 考生笔试，半导体物理与器件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下午2:30-5:30 考生面试（外语听说能力，综合能力）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二、复试名单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根据《江苏海洋大学2023年硕士研究生招生复试和录取工作办法》和《江苏海洋大学理学院2023年硕士研究生招生复试和录取工作实施细则》的要求，现将调剂志愿（第一批）进入复试考生名单予以公示（名单见附件）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进入复试考生请在复试前上交资格审查材料，并按规定时间参加复试，详见《江苏海洋大学理学院2023年硕士研究生招生复试和录取工作实施细则》及相关通知。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江苏海洋大学理学院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2023年4月10日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420"/>
                          <w:jc w:val="lef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附件：江苏海洋大学理院2023年硕士研究生招生考试调剂志愿（第三批）名单公示</w:t>
                        </w:r>
                      </w:p>
                      <w:tbl>
                        <w:tblPr>
                          <w:tblW w:w="4730" w:type="dxa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589"/>
                          <w:gridCol w:w="831"/>
                          <w:gridCol w:w="2237"/>
                          <w:gridCol w:w="1073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考号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初试总分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周斯腾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102903211306905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358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李林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101883210603106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317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沈希龙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102943210607949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316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钱程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102933210100217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310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陈凯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100583370100079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305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周炎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102553230006053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304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汪夕雨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110783123417683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295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rFonts w:hint="eastAsia" w:ascii="微软雅黑" w:hAnsi="微软雅黑" w:eastAsia="微软雅黑" w:cs="微软雅黑"/>
                            <w:sz w:val="16"/>
                            <w:szCs w:val="1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【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"javascript:window.opener=null;window.open('','_self');window.close();"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6"/>
                            <w:rFonts w:hint="eastAsia" w:ascii="微软雅黑" w:hAnsi="微软雅黑" w:eastAsia="微软雅黑" w:cs="微软雅黑"/>
                            <w:color w:val="262626"/>
                            <w:sz w:val="12"/>
                            <w:szCs w:val="12"/>
                            <w:u w:val="none"/>
                            <w:bdr w:val="none" w:color="auto" w:sz="0" w:space="0"/>
                          </w:rPr>
                          <w:t>关闭窗口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/>
                            <w:kern w:val="0"/>
                            <w:sz w:val="12"/>
                            <w:szCs w:val="12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】</w:t>
                        </w:r>
                      </w:p>
                    </w:tc>
                  </w:tr>
                </w:tbl>
                <w:p>
                  <w:pPr>
                    <w:pStyle w:val="8"/>
                  </w:pPr>
                  <w:r>
                    <w:t>窗体底端</w:t>
                  </w:r>
                </w:p>
              </w:tc>
            </w:tr>
          </w:tbl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3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0"/>
                <w:szCs w:val="0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8858250" cy="95250"/>
                  <wp:effectExtent l="0" t="0" r="6350" b="635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16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615</Characters>
  <Lines>0</Lines>
  <Paragraphs>0</Paragraphs>
  <TotalTime>0</TotalTime>
  <ScaleCrop>false</ScaleCrop>
  <LinksUpToDate>false</LinksUpToDate>
  <CharactersWithSpaces>625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2023-05-12T07:10:06Z</dcterms:created>
  <dc:creator>Administrator</dc:creator>
  <cp:lastModifiedBy>王英</cp:lastModifiedBy>
  <dcterms:modified xsi:type="dcterms:W3CDTF">2023-05-12T07:10:13Z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179613FEE18148FE8621B0831902AAE4</vt:lpwstr>
  </property>
</Properties>
</file>