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ind w:left="0" w:firstLine="0"/>
              <w:jc w:val="center"/>
              <w:rPr>
                <w:rFonts w:ascii="微软雅黑" w:hAnsi="微软雅黑" w:eastAsia="微软雅黑" w:cs="微软雅黑"/>
                <w:b/>
                <w:bCs/>
                <w:i w:val="0"/>
                <w:iCs w:val="0"/>
                <w:caps w:val="0"/>
                <w:color w:val="000000"/>
                <w:spacing w:val="0"/>
                <w:sz w:val="20"/>
                <w:szCs w:val="20"/>
              </w:rPr>
            </w:pPr>
            <w:bookmarkStart w:id="1" w:name="_GoBack"/>
            <w:r>
              <w:rPr>
                <w:rFonts w:hint="eastAsia" w:ascii="微软雅黑" w:hAnsi="微软雅黑" w:eastAsia="微软雅黑" w:cs="微软雅黑"/>
                <w:b/>
                <w:bCs/>
                <w:i w:val="0"/>
                <w:iCs w:val="0"/>
                <w:caps w:val="0"/>
                <w:color w:val="000000"/>
                <w:spacing w:val="0"/>
                <w:kern w:val="0"/>
                <w:sz w:val="20"/>
                <w:szCs w:val="20"/>
                <w:lang w:val="en-US" w:eastAsia="zh-CN" w:bidi="ar"/>
              </w:rPr>
              <w:t>江苏海洋大学2023年公共管理非全日制硕士（MPA）调剂预告</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lang w:val="en-US" w:eastAsia="zh-CN" w:bidi="ar"/>
              </w:rPr>
              <w:t>2023-04-03 11:05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微软雅黑" w:hAnsi="微软雅黑" w:eastAsia="微软雅黑" w:cs="微软雅黑"/>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300" w:type="dxa"/>
            <w:shd w:val="clear"/>
            <w:vAlign w:val="center"/>
          </w:tcPr>
          <w:p>
            <w:pPr>
              <w:keepNext w:val="0"/>
              <w:keepLines w:val="0"/>
              <w:widowControl/>
              <w:suppressLineNumbers w:val="0"/>
              <w:spacing w:before="100" w:beforeAutospacing="0" w:after="100" w:afterAutospacing="0" w:line="210" w:lineRule="atLeast"/>
              <w:ind w:left="0" w:right="0"/>
              <w:jc w:val="center"/>
              <w:rPr>
                <w:rFonts w:ascii="Calibri" w:hAnsi="Calibri" w:cs="Calibri"/>
                <w:sz w:val="21"/>
                <w:szCs w:val="21"/>
              </w:rPr>
            </w:pPr>
          </w:p>
          <w:p>
            <w:pPr>
              <w:keepNext w:val="0"/>
              <w:keepLines w:val="0"/>
              <w:widowControl/>
              <w:suppressLineNumbers w:val="0"/>
              <w:shd w:val="clear" w:fill="FFFFFF"/>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按照教育部《2023年全国硕士研究生招生工作管理规定》（教学〔2022〕3号）等规定，结合我校公共管理硕士（</w:t>
            </w:r>
            <w:r>
              <w:rPr>
                <w:rFonts w:hint="eastAsia" w:ascii="宋体" w:hAnsi="宋体" w:eastAsia="宋体" w:cs="宋体"/>
                <w:i w:val="0"/>
                <w:iCs w:val="0"/>
                <w:caps w:val="0"/>
                <w:color w:val="000000"/>
                <w:spacing w:val="0"/>
                <w:kern w:val="0"/>
                <w:sz w:val="28"/>
                <w:szCs w:val="28"/>
                <w:shd w:val="clear" w:fill="FFFFFF"/>
                <w:lang w:val="en-US" w:eastAsia="zh-CN" w:bidi="ar"/>
              </w:rPr>
              <w:t>MPA）</w:t>
            </w:r>
            <w:r>
              <w:rPr>
                <w:rFonts w:hint="eastAsia" w:ascii="宋体" w:hAnsi="宋体" w:eastAsia="宋体" w:cs="宋体"/>
                <w:i w:val="0"/>
                <w:iCs w:val="0"/>
                <w:caps w:val="0"/>
                <w:color w:val="000000"/>
                <w:spacing w:val="0"/>
                <w:kern w:val="0"/>
                <w:sz w:val="18"/>
                <w:szCs w:val="18"/>
                <w:shd w:val="clear" w:fill="FFFFFF"/>
                <w:lang w:val="en-US" w:eastAsia="zh-CN" w:bidi="ar"/>
              </w:rPr>
              <w:t>招生工作实际情况，现将有关调剂事项通知如下：</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Style w:val="5"/>
                <w:rFonts w:ascii="黑体" w:hAnsi="宋体" w:eastAsia="黑体" w:cs="黑体"/>
                <w:i w:val="0"/>
                <w:iCs w:val="0"/>
                <w:caps w:val="0"/>
                <w:color w:val="000000"/>
                <w:spacing w:val="0"/>
                <w:kern w:val="0"/>
                <w:sz w:val="18"/>
                <w:szCs w:val="18"/>
                <w:shd w:val="clear" w:fill="FFFFFF"/>
                <w:lang w:val="en-US" w:eastAsia="zh-CN" w:bidi="ar"/>
              </w:rPr>
              <w:t>一、调剂基本要求</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1．符合我校非全日制公共管理硕士（MPA）的报考条件，参加2023年全国研究生入学考试（管理类联考）的专业硕士类考生（初试科目应与非全日制公共管理硕士专业学位初试科目相同）。</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2．第一志愿报考管理学专业硕士学位（公共管理、工商管理、旅游管理、工程管理、会计、图书情报、审计专业）的考生。</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3．符合第一志愿报考专业对A类考生的全国初试成绩基本要求,同时须满足“公共管理”专业学位A类考生初试成绩基本要求。</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4.我校非全日制专业仅接收报考类别为定向就业（含调剂时申请转为定向就业）的考生申请调剂。</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5.不接收“少数民族高层次骨干人才计划”和“退役大学生士兵专项计划”调剂。</w:t>
            </w:r>
          </w:p>
          <w:p>
            <w:pPr>
              <w:keepNext w:val="0"/>
              <w:keepLines w:val="0"/>
              <w:widowControl/>
              <w:suppressLineNumbers w:val="0"/>
              <w:shd w:val="clear" w:fill="FFFFFF"/>
              <w:spacing w:before="0" w:beforeAutospacing="0" w:after="100" w:afterAutospacing="0" w:line="440" w:lineRule="atLeast"/>
              <w:ind w:left="0" w:right="0" w:firstLine="562"/>
              <w:jc w:val="left"/>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shd w:val="clear" w:fill="FFFFFF"/>
                <w:lang w:val="en-US" w:eastAsia="zh-CN" w:bidi="ar"/>
              </w:rPr>
              <w:t>二、复试分数线及指标</w:t>
            </w:r>
          </w:p>
          <w:tbl>
            <w:tblPr>
              <w:tblW w:w="852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09"/>
              <w:gridCol w:w="1599"/>
              <w:gridCol w:w="1945"/>
              <w:gridCol w:w="1464"/>
              <w:gridCol w:w="170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0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wordWrap w:val="0"/>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专业代码</w:t>
                  </w:r>
                </w:p>
                <w:p>
                  <w:pPr>
                    <w:pStyle w:val="2"/>
                    <w:keepNext w:val="0"/>
                    <w:keepLines w:val="0"/>
                    <w:widowControl/>
                    <w:suppressLineNumbers w:val="0"/>
                    <w:shd w:val="clear" w:fill="FFFFFF"/>
                    <w:wordWrap w:val="0"/>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（专业名称）</w:t>
                  </w:r>
                </w:p>
              </w:tc>
              <w:tc>
                <w:tcPr>
                  <w:tcW w:w="159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复试分数线</w:t>
                  </w:r>
                </w:p>
              </w:tc>
              <w:tc>
                <w:tcPr>
                  <w:tcW w:w="1945"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普通计划调剂指标</w:t>
                  </w:r>
                </w:p>
              </w:tc>
              <w:tc>
                <w:tcPr>
                  <w:tcW w:w="1464"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Fonts w:hint="eastAsia" w:ascii="宋体" w:hAnsi="宋体" w:eastAsia="宋体" w:cs="宋体"/>
                      <w:kern w:val="0"/>
                      <w:sz w:val="14"/>
                      <w:szCs w:val="14"/>
                      <w:lang w:val="en-US" w:eastAsia="zh-CN" w:bidi="ar"/>
                    </w:rPr>
                    <w:t>学习形式</w:t>
                  </w:r>
                </w:p>
              </w:tc>
              <w:tc>
                <w:tcPr>
                  <w:tcW w:w="1705"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0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125200</w:t>
                  </w:r>
                </w:p>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（公共管理硕士）</w:t>
                  </w:r>
                </w:p>
              </w:tc>
              <w:tc>
                <w:tcPr>
                  <w:tcW w:w="159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175/44/88</w:t>
                  </w:r>
                </w:p>
              </w:tc>
              <w:tc>
                <w:tcPr>
                  <w:tcW w:w="194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hd w:val="clear" w:fill="FFFFFF"/>
                    <w:spacing w:before="0" w:beforeAutospacing="0" w:after="0" w:afterAutospacing="0" w:line="440" w:lineRule="atLeast"/>
                    <w:ind w:left="0" w:right="0"/>
                    <w:jc w:val="center"/>
                    <w:rPr>
                      <w:rFonts w:hint="eastAsia" w:ascii="宋体" w:hAnsi="宋体" w:eastAsia="宋体" w:cs="宋体"/>
                      <w:sz w:val="24"/>
                      <w:szCs w:val="24"/>
                    </w:rPr>
                  </w:pPr>
                  <w:r>
                    <w:rPr>
                      <w:rFonts w:hint="eastAsia" w:ascii="宋体" w:hAnsi="宋体" w:eastAsia="宋体" w:cs="宋体"/>
                      <w:sz w:val="14"/>
                      <w:szCs w:val="14"/>
                      <w:shd w:val="clear" w:fill="FFFFFF"/>
                    </w:rPr>
                    <w:t>8个左右</w:t>
                  </w:r>
                </w:p>
              </w:tc>
              <w:tc>
                <w:tcPr>
                  <w:tcW w:w="146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Fonts w:hint="eastAsia" w:ascii="宋体" w:hAnsi="宋体" w:eastAsia="宋体" w:cs="宋体"/>
                      <w:kern w:val="0"/>
                      <w:sz w:val="14"/>
                      <w:szCs w:val="14"/>
                      <w:lang w:val="en-US" w:eastAsia="zh-CN" w:bidi="ar"/>
                    </w:rPr>
                    <w:t>非全日制</w:t>
                  </w:r>
                </w:p>
              </w:tc>
              <w:tc>
                <w:tcPr>
                  <w:tcW w:w="170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400" w:lineRule="atLeast"/>
                    <w:ind w:left="0" w:right="0"/>
                    <w:jc w:val="center"/>
                    <w:rPr>
                      <w:rFonts w:hint="eastAsia" w:ascii="宋体" w:hAnsi="宋体" w:eastAsia="宋体" w:cs="宋体"/>
                      <w:sz w:val="24"/>
                      <w:szCs w:val="24"/>
                    </w:rPr>
                  </w:pPr>
                  <w:r>
                    <w:rPr>
                      <w:rFonts w:hint="eastAsia" w:ascii="宋体" w:hAnsi="宋体" w:eastAsia="宋体" w:cs="宋体"/>
                      <w:sz w:val="14"/>
                      <w:szCs w:val="14"/>
                    </w:rPr>
                    <w:t>1.如有拟录取的考生放弃，按顺位递补；</w:t>
                  </w:r>
                </w:p>
                <w:p>
                  <w:pPr>
                    <w:pStyle w:val="2"/>
                    <w:keepNext w:val="0"/>
                    <w:keepLines w:val="0"/>
                    <w:widowControl/>
                    <w:suppressLineNumbers w:val="0"/>
                    <w:spacing w:before="0" w:beforeAutospacing="0" w:after="0" w:afterAutospacing="0" w:line="400" w:lineRule="atLeast"/>
                    <w:ind w:left="0" w:right="0"/>
                    <w:jc w:val="center"/>
                    <w:rPr>
                      <w:rFonts w:hint="eastAsia" w:ascii="宋体" w:hAnsi="宋体" w:eastAsia="宋体" w:cs="宋体"/>
                      <w:sz w:val="24"/>
                      <w:szCs w:val="24"/>
                    </w:rPr>
                  </w:pPr>
                  <w:r>
                    <w:rPr>
                      <w:rFonts w:hint="eastAsia" w:ascii="宋体" w:hAnsi="宋体" w:eastAsia="宋体" w:cs="宋体"/>
                      <w:sz w:val="14"/>
                      <w:szCs w:val="14"/>
                    </w:rPr>
                    <w:t>2.如有增量指标，按顺位递补；</w:t>
                  </w:r>
                </w:p>
                <w:p>
                  <w:pPr>
                    <w:pStyle w:val="2"/>
                    <w:keepNext w:val="0"/>
                    <w:keepLines w:val="0"/>
                    <w:widowControl/>
                    <w:suppressLineNumbers w:val="0"/>
                    <w:spacing w:before="0" w:beforeAutospacing="0" w:after="0" w:afterAutospacing="0" w:line="400" w:lineRule="atLeast"/>
                    <w:ind w:left="0" w:right="0"/>
                    <w:jc w:val="center"/>
                    <w:rPr>
                      <w:rFonts w:hint="eastAsia" w:ascii="宋体" w:hAnsi="宋体" w:eastAsia="宋体" w:cs="宋体"/>
                      <w:sz w:val="24"/>
                      <w:szCs w:val="24"/>
                    </w:rPr>
                  </w:pPr>
                  <w:r>
                    <w:rPr>
                      <w:rFonts w:hint="eastAsia" w:ascii="宋体" w:hAnsi="宋体" w:eastAsia="宋体" w:cs="宋体"/>
                      <w:sz w:val="14"/>
                      <w:szCs w:val="14"/>
                    </w:rPr>
                    <w:t>3.顺位递补后尚有指标时，再另行组织调剂复试。</w:t>
                  </w:r>
                </w:p>
              </w:tc>
            </w:tr>
          </w:tbl>
          <w:p>
            <w:pPr>
              <w:keepNext w:val="0"/>
              <w:keepLines w:val="0"/>
              <w:widowControl/>
              <w:suppressLineNumbers w:val="0"/>
              <w:shd w:val="clear" w:fill="FFFFFF"/>
              <w:spacing w:before="0" w:beforeAutospacing="0" w:after="100" w:afterAutospacing="0" w:line="440" w:lineRule="atLeast"/>
              <w:ind w:left="0" w:right="0" w:firstLine="562"/>
              <w:jc w:val="left"/>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shd w:val="clear" w:fill="FFFFFF"/>
                <w:lang w:val="en-US" w:eastAsia="zh-CN" w:bidi="ar"/>
              </w:rPr>
              <w:t>三、复试加分政策</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按照教育部《2023年全国硕士研究生招生工作管理规定》中加分相关规定执行。</w:t>
            </w:r>
          </w:p>
          <w:p>
            <w:pPr>
              <w:keepNext w:val="0"/>
              <w:keepLines w:val="0"/>
              <w:widowControl/>
              <w:suppressLineNumbers w:val="0"/>
              <w:shd w:val="clear" w:fill="FFFFFF"/>
              <w:spacing w:before="0" w:beforeAutospacing="0" w:after="0" w:afterAutospacing="0" w:line="440" w:lineRule="atLeast"/>
              <w:ind w:left="0" w:right="0" w:firstLine="562"/>
              <w:jc w:val="left"/>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shd w:val="clear" w:fill="FFFFFF"/>
                <w:lang w:val="en-US" w:eastAsia="zh-CN" w:bidi="ar"/>
              </w:rPr>
              <w:t>四、调剂程序</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（一）具体环节(各环节缺一不可)</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 ①</w:t>
            </w:r>
            <w:r>
              <w:rPr>
                <w:rFonts w:hint="eastAsia" w:ascii="宋体" w:hAnsi="宋体" w:eastAsia="宋体" w:cs="宋体"/>
                <w:i w:val="0"/>
                <w:iCs w:val="0"/>
                <w:caps w:val="0"/>
                <w:color w:val="000000"/>
                <w:spacing w:val="0"/>
                <w:kern w:val="0"/>
                <w:sz w:val="18"/>
                <w:szCs w:val="18"/>
                <w:shd w:val="clear" w:fill="FFFFFF"/>
                <w:lang w:val="en-US" w:eastAsia="zh-CN" w:bidi="ar"/>
              </w:rPr>
              <w:t>考生登录“全国硕士生调剂服务系统”填报调剂志愿（https://yz.chsi.com.cn/yztj/，用户名和密码同“中国研招信息网”）→②MPA中心审核→③研究生院审核通过发出复试通知→④考生登录全国调剂系统进行复试确认→⑤MPA中心组织考生复试并确定拟录取名单→⑥研究生院网上发出拟录取通知→⑦考生网上确认。</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（二）所有调剂考生必须通过“全国硕士生调剂服务系统”完成。</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三）MPA中心调剂申请窗口开放起止时间拟定为：4月6日0：00至4月7日12：00。调剂申请窗口开放时间如果有变化，将另行通知。调剂系统关闭后，MPA中心将根据符合调剂条件考生的初试成绩按照从高到低遴选进入复试的考生，在调剂系统中发出复试通知，考生登录全国调剂系统在限定时间内进行复试确认。申请调剂考生能否参加我校调剂复试以我校在“全国硕士生调剂服务系统”确认信息为准，调剂复试名单确定后将在我MPA中心网页进行公示。</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（四）拟调剂招生人数与调剂复试人数比例为1：1.4。如合格生源不足招生规模</w:t>
            </w:r>
            <w:r>
              <w:rPr>
                <w:rFonts w:hint="eastAsia" w:ascii="宋体" w:hAnsi="宋体" w:eastAsia="宋体" w:cs="宋体"/>
                <w:i w:val="0"/>
                <w:iCs w:val="0"/>
                <w:caps w:val="0"/>
                <w:color w:val="000000"/>
                <w:spacing w:val="0"/>
                <w:kern w:val="0"/>
                <w:sz w:val="28"/>
                <w:szCs w:val="28"/>
                <w:shd w:val="clear" w:fill="FFFFFF"/>
                <w:lang w:val="en-US" w:eastAsia="zh-CN" w:bidi="ar"/>
              </w:rPr>
              <w:t>1</w:t>
            </w:r>
            <w:r>
              <w:rPr>
                <w:rFonts w:hint="eastAsia" w:ascii="宋体" w:hAnsi="宋体" w:eastAsia="宋体" w:cs="宋体"/>
                <w:i w:val="0"/>
                <w:iCs w:val="0"/>
                <w:caps w:val="0"/>
                <w:color w:val="000000"/>
                <w:spacing w:val="0"/>
                <w:kern w:val="0"/>
                <w:sz w:val="18"/>
                <w:szCs w:val="18"/>
                <w:shd w:val="clear" w:fill="FFFFFF"/>
                <w:lang w:val="en-US" w:eastAsia="zh-CN" w:bidi="ar"/>
              </w:rPr>
              <w:t>4</w:t>
            </w:r>
            <w:r>
              <w:rPr>
                <w:rFonts w:hint="eastAsia" w:ascii="宋体" w:hAnsi="宋体" w:eastAsia="宋体" w:cs="宋体"/>
                <w:i w:val="0"/>
                <w:iCs w:val="0"/>
                <w:caps w:val="0"/>
                <w:color w:val="000000"/>
                <w:spacing w:val="0"/>
                <w:kern w:val="0"/>
                <w:sz w:val="28"/>
                <w:szCs w:val="28"/>
                <w:shd w:val="clear" w:fill="FFFFFF"/>
                <w:lang w:val="en-US" w:eastAsia="zh-CN" w:bidi="ar"/>
              </w:rPr>
              <w:t>0%，则按实际上线人数进行复试。</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（五）考生必须在4月7日15：00前接收我院复试通知，不及时回复的视为自动放弃，取消复试资格。</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（六）复试通过后，考生必须在规定半小时内接收我院待录取通知，不及时回复的视为自动放弃，取消待录取资格。</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（七）最终调剂录取结果以中国研究生招生信息网为准，同时请关注MPA中心网站相关通知。</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shd w:val="clear" w:fill="FFFFFF"/>
                <w:lang w:val="en-US" w:eastAsia="zh-CN" w:bidi="ar"/>
              </w:rPr>
              <w:t>五、调剂复试安排</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（一）调剂复试方式</w:t>
            </w:r>
          </w:p>
          <w:p>
            <w:pPr>
              <w:keepNext w:val="0"/>
              <w:keepLines w:val="0"/>
              <w:widowControl/>
              <w:suppressLineNumbers w:val="0"/>
              <w:spacing w:before="0" w:beforeAutospacing="0" w:after="0" w:afterAutospacing="0" w:line="576"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lang w:val="en-US" w:eastAsia="zh-CN" w:bidi="ar"/>
              </w:rPr>
              <w:t>    </w:t>
            </w:r>
            <w:r>
              <w:rPr>
                <w:rFonts w:hint="eastAsia" w:ascii="宋体" w:hAnsi="宋体" w:eastAsia="宋体" w:cs="宋体"/>
                <w:i w:val="0"/>
                <w:iCs w:val="0"/>
                <w:caps w:val="0"/>
                <w:color w:val="000000"/>
                <w:spacing w:val="0"/>
                <w:kern w:val="0"/>
                <w:sz w:val="18"/>
                <w:szCs w:val="18"/>
                <w:lang w:val="en-US" w:eastAsia="zh-CN" w:bidi="ar"/>
              </w:rPr>
              <w:t>本次复试拟采取现场复试的方式组织复试考核，参见《江苏海洋大学</w:t>
            </w:r>
            <w:r>
              <w:rPr>
                <w:rFonts w:hint="eastAsia" w:ascii="宋体" w:hAnsi="宋体" w:eastAsia="宋体" w:cs="宋体"/>
                <w:i w:val="0"/>
                <w:iCs w:val="0"/>
                <w:caps w:val="0"/>
                <w:color w:val="000000"/>
                <w:spacing w:val="0"/>
                <w:kern w:val="0"/>
                <w:sz w:val="28"/>
                <w:szCs w:val="28"/>
                <w:lang w:val="en-US" w:eastAsia="zh-CN" w:bidi="ar"/>
              </w:rPr>
              <w:t>2023年公共管理硕士（MPA）研究生招生复试和录取工作实施细则</w:t>
            </w: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https://mpa.jou.edu.cn/info/1013/1287.htm</w:t>
            </w:r>
            <w:r>
              <w:rPr>
                <w:rFonts w:hint="eastAsia" w:ascii="宋体" w:hAnsi="宋体" w:eastAsia="宋体" w:cs="宋体"/>
                <w:i w:val="0"/>
                <w:iCs w:val="0"/>
                <w:caps w:val="0"/>
                <w:color w:val="000000"/>
                <w:spacing w:val="0"/>
                <w:kern w:val="0"/>
                <w:sz w:val="18"/>
                <w:szCs w:val="18"/>
                <w:lang w:val="en-US" w:eastAsia="zh-CN" w:bidi="ar"/>
              </w:rPr>
              <w:t>），请考生提前按照要求做好复试准备。</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（二）调剂复试时间</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复试时间详见江苏海洋大学MPA中心网站通知。</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（三）诚信复试承诺</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考生须签订《诚信复试承诺书</w:t>
            </w:r>
            <w:r>
              <w:rPr>
                <w:rFonts w:hint="eastAsia" w:ascii="宋体" w:hAnsi="宋体" w:eastAsia="宋体" w:cs="宋体"/>
                <w:i w:val="0"/>
                <w:iCs w:val="0"/>
                <w:caps w:val="0"/>
                <w:color w:val="000000"/>
                <w:spacing w:val="0"/>
                <w:kern w:val="0"/>
                <w:sz w:val="28"/>
                <w:szCs w:val="28"/>
                <w:shd w:val="clear" w:fill="FFFFFF"/>
                <w:lang w:val="en-US" w:eastAsia="zh-CN" w:bidi="ar"/>
              </w:rPr>
              <w:t>(2023)</w:t>
            </w:r>
            <w:r>
              <w:rPr>
                <w:rFonts w:hint="eastAsia" w:ascii="宋体" w:hAnsi="宋体" w:eastAsia="宋体" w:cs="宋体"/>
                <w:i w:val="0"/>
                <w:iCs w:val="0"/>
                <w:caps w:val="0"/>
                <w:color w:val="000000"/>
                <w:spacing w:val="0"/>
                <w:kern w:val="0"/>
                <w:sz w:val="18"/>
                <w:szCs w:val="18"/>
                <w:shd w:val="clear" w:fill="FFFFFF"/>
                <w:lang w:val="en-US" w:eastAsia="zh-CN" w:bidi="ar"/>
              </w:rPr>
              <w:t>》（</w:t>
            </w:r>
            <w:r>
              <w:rPr>
                <w:rFonts w:hint="eastAsia" w:ascii="宋体" w:hAnsi="宋体" w:eastAsia="宋体" w:cs="宋体"/>
                <w:i w:val="0"/>
                <w:iCs w:val="0"/>
                <w:caps w:val="0"/>
                <w:color w:val="000000"/>
                <w:spacing w:val="0"/>
                <w:kern w:val="0"/>
                <w:sz w:val="28"/>
                <w:szCs w:val="28"/>
                <w:shd w:val="clear" w:fill="FFFFFF"/>
                <w:lang w:val="en-US" w:eastAsia="zh-CN" w:bidi="ar"/>
              </w:rPr>
              <w:t>https://yz.jou.edu.cn/info/2081/1228.htm</w:t>
            </w:r>
            <w:r>
              <w:rPr>
                <w:rFonts w:hint="eastAsia" w:ascii="宋体" w:hAnsi="宋体" w:eastAsia="宋体" w:cs="宋体"/>
                <w:i w:val="0"/>
                <w:iCs w:val="0"/>
                <w:caps w:val="0"/>
                <w:color w:val="000000"/>
                <w:spacing w:val="0"/>
                <w:kern w:val="0"/>
                <w:sz w:val="18"/>
                <w:szCs w:val="18"/>
                <w:shd w:val="clear" w:fill="FFFFFF"/>
                <w:lang w:val="en-US" w:eastAsia="zh-CN" w:bidi="ar"/>
              </w:rPr>
              <w:t>），确保提交材料真实有效、复试全程恪守诚信。考生本人签名的《诚信复试承诺书》应与资格审核材料一并提交。</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（四）资格审查</w:t>
            </w:r>
          </w:p>
          <w:p>
            <w:pPr>
              <w:keepNext w:val="0"/>
              <w:keepLines w:val="0"/>
              <w:widowControl/>
              <w:suppressLineNumbers w:val="0"/>
              <w:spacing w:before="0" w:beforeAutospacing="0" w:after="0" w:afterAutospacing="0" w:line="440" w:lineRule="atLeast"/>
              <w:ind w:left="0" w:right="0" w:firstLine="70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考生在收到复试通知后立即提交资格审查材料至</w:t>
            </w:r>
            <w:r>
              <w:rPr>
                <w:rFonts w:hint="default" w:ascii="Calibri" w:hAnsi="Calibri" w:eastAsia="微软雅黑" w:cs="Calibri"/>
                <w:i w:val="0"/>
                <w:iCs w:val="0"/>
                <w:caps w:val="0"/>
                <w:spacing w:val="0"/>
                <w:kern w:val="0"/>
                <w:sz w:val="21"/>
                <w:szCs w:val="21"/>
                <w:u w:val="none"/>
                <w:lang w:val="en-US" w:eastAsia="zh-CN" w:bidi="ar"/>
              </w:rPr>
              <w:fldChar w:fldCharType="begin"/>
            </w:r>
            <w:r>
              <w:rPr>
                <w:rFonts w:hint="default" w:ascii="Calibri" w:hAnsi="Calibri" w:eastAsia="微软雅黑" w:cs="Calibri"/>
                <w:i w:val="0"/>
                <w:iCs w:val="0"/>
                <w:caps w:val="0"/>
                <w:spacing w:val="0"/>
                <w:kern w:val="0"/>
                <w:sz w:val="21"/>
                <w:szCs w:val="21"/>
                <w:u w:val="none"/>
                <w:lang w:val="en-US" w:eastAsia="zh-CN" w:bidi="ar"/>
              </w:rPr>
              <w:instrText xml:space="preserve"> HYPERLINK "mailto:jou2022mpa@163.com" </w:instrText>
            </w:r>
            <w:r>
              <w:rPr>
                <w:rFonts w:hint="default" w:ascii="Calibri" w:hAnsi="Calibri" w:eastAsia="微软雅黑" w:cs="Calibri"/>
                <w:i w:val="0"/>
                <w:iCs w:val="0"/>
                <w:caps w:val="0"/>
                <w:spacing w:val="0"/>
                <w:kern w:val="0"/>
                <w:sz w:val="21"/>
                <w:szCs w:val="21"/>
                <w:u w:val="none"/>
                <w:lang w:val="en-US" w:eastAsia="zh-CN" w:bidi="ar"/>
              </w:rPr>
              <w:fldChar w:fldCharType="separate"/>
            </w:r>
            <w:r>
              <w:rPr>
                <w:rStyle w:val="6"/>
                <w:rFonts w:hint="eastAsia" w:ascii="宋体" w:hAnsi="宋体" w:eastAsia="宋体" w:cs="宋体"/>
                <w:i w:val="0"/>
                <w:iCs w:val="0"/>
                <w:caps w:val="0"/>
                <w:spacing w:val="0"/>
                <w:sz w:val="28"/>
                <w:szCs w:val="28"/>
                <w:u w:val="none"/>
              </w:rPr>
              <w:t>jou202</w:t>
            </w:r>
            <w:r>
              <w:rPr>
                <w:rStyle w:val="6"/>
                <w:rFonts w:hint="eastAsia" w:ascii="宋体" w:hAnsi="宋体" w:eastAsia="宋体" w:cs="宋体"/>
                <w:i w:val="0"/>
                <w:iCs w:val="0"/>
                <w:caps w:val="0"/>
                <w:spacing w:val="0"/>
                <w:sz w:val="18"/>
                <w:szCs w:val="18"/>
                <w:u w:val="none"/>
              </w:rPr>
              <w:t>2</w:t>
            </w:r>
            <w:r>
              <w:rPr>
                <w:rStyle w:val="6"/>
                <w:rFonts w:hint="eastAsia" w:ascii="宋体" w:hAnsi="宋体" w:eastAsia="宋体" w:cs="宋体"/>
                <w:i w:val="0"/>
                <w:iCs w:val="0"/>
                <w:caps w:val="0"/>
                <w:spacing w:val="0"/>
                <w:sz w:val="28"/>
                <w:szCs w:val="28"/>
                <w:u w:val="none"/>
              </w:rPr>
              <w:t>mpa@163.com</w:t>
            </w:r>
            <w:r>
              <w:rPr>
                <w:rFonts w:hint="default" w:ascii="Calibri" w:hAnsi="Calibri" w:eastAsia="微软雅黑" w:cs="Calibri"/>
                <w:i w:val="0"/>
                <w:iCs w:val="0"/>
                <w:caps w:val="0"/>
                <w:spacing w:val="0"/>
                <w:kern w:val="0"/>
                <w:sz w:val="21"/>
                <w:szCs w:val="21"/>
                <w:u w:val="none"/>
                <w:lang w:val="en-US" w:eastAsia="zh-CN" w:bidi="ar"/>
              </w:rPr>
              <w:fldChar w:fldCharType="end"/>
            </w:r>
            <w:r>
              <w:rPr>
                <w:rFonts w:hint="eastAsia" w:ascii="宋体" w:hAnsi="宋体" w:eastAsia="宋体" w:cs="宋体"/>
                <w:i w:val="0"/>
                <w:iCs w:val="0"/>
                <w:caps w:val="0"/>
                <w:color w:val="000000"/>
                <w:spacing w:val="0"/>
                <w:kern w:val="0"/>
                <w:sz w:val="18"/>
                <w:szCs w:val="18"/>
                <w:lang w:val="en-US" w:eastAsia="zh-CN" w:bidi="ar"/>
              </w:rPr>
              <w:t>，请提前按照要求准备好资格审核相关材料，资格审查材料命名方式为：初试成绩+姓名，已在我校提交过资格审查材料的无需再次提交。如未在4月7日12:00前提交资格审查材料或资格审查未通过的考生不能参加复试。具体要求详见《江苏海洋大学</w:t>
            </w:r>
            <w:r>
              <w:rPr>
                <w:rFonts w:hint="eastAsia" w:ascii="宋体" w:hAnsi="宋体" w:eastAsia="宋体" w:cs="宋体"/>
                <w:i w:val="0"/>
                <w:iCs w:val="0"/>
                <w:caps w:val="0"/>
                <w:color w:val="000000"/>
                <w:spacing w:val="0"/>
                <w:kern w:val="0"/>
                <w:sz w:val="28"/>
                <w:szCs w:val="28"/>
                <w:lang w:val="en-US" w:eastAsia="zh-CN" w:bidi="ar"/>
              </w:rPr>
              <w:t>2023年公共管理硕士（MPA）研究生招生复试和录取工作实施细则 </w:t>
            </w:r>
            <w:r>
              <w:rPr>
                <w:rFonts w:hint="eastAsia" w:ascii="宋体" w:hAnsi="宋体" w:eastAsia="宋体" w:cs="宋体"/>
                <w:i w:val="0"/>
                <w:iCs w:val="0"/>
                <w:caps w:val="0"/>
                <w:color w:val="000000"/>
                <w:spacing w:val="0"/>
                <w:kern w:val="0"/>
                <w:sz w:val="18"/>
                <w:szCs w:val="18"/>
                <w:lang w:val="en-US" w:eastAsia="zh-CN" w:bidi="ar"/>
              </w:rPr>
              <w:t>》。</w:t>
            </w:r>
          </w:p>
          <w:p>
            <w:pPr>
              <w:keepNext w:val="0"/>
              <w:keepLines w:val="0"/>
              <w:widowControl/>
              <w:suppressLineNumbers w:val="0"/>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考生必须确保所填报信息属实，如有虚假，我校将取消其调剂资格。学校通过“四比对”（“报考库”“学籍学历库”“人口信息库”“考生考试诚信档案库”）等措施，加强对考生身份的审查核验。</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（五）缴纳复试费</w:t>
            </w:r>
          </w:p>
          <w:p>
            <w:pPr>
              <w:keepNext w:val="0"/>
              <w:keepLines w:val="0"/>
              <w:widowControl/>
              <w:suppressLineNumbers w:val="0"/>
              <w:shd w:val="clear" w:fill="FFFFFF"/>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按有关收费文件规定，考生参加复试前，须登陆研招网“招生远程面试系统”交纳复试费（80元/生），未交纳复试费者不得参加复试；已交纳者如因本人原因未能参加复试，不予退费。</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（六）复试考核内容</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bookmarkStart w:id="0" w:name="_Hlk130395740"/>
            <w:bookmarkEnd w:id="0"/>
            <w:r>
              <w:rPr>
                <w:rFonts w:hint="eastAsia" w:ascii="宋体" w:hAnsi="宋体" w:eastAsia="宋体" w:cs="宋体"/>
                <w:i w:val="0"/>
                <w:iCs w:val="0"/>
                <w:caps w:val="0"/>
                <w:color w:val="000000"/>
                <w:spacing w:val="0"/>
                <w:kern w:val="0"/>
                <w:sz w:val="18"/>
                <w:szCs w:val="18"/>
                <w:lang w:val="en-US" w:eastAsia="zh-CN" w:bidi="ar"/>
              </w:rPr>
              <w:t>复试主要内容包括思想政治素质和品德考核、思想政治理论笔试、外语听说能力测试、综合能力面试、心理素质测试等五部分。</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（七）复试分值</w:t>
            </w:r>
          </w:p>
          <w:p>
            <w:pPr>
              <w:keepNext w:val="0"/>
              <w:keepLines w:val="0"/>
              <w:widowControl/>
              <w:suppressLineNumbers w:val="0"/>
              <w:shd w:val="clear" w:fill="FFFFFF"/>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复试成绩总分为</w:t>
            </w:r>
            <w:r>
              <w:rPr>
                <w:rFonts w:hint="eastAsia" w:ascii="宋体" w:hAnsi="宋体" w:eastAsia="宋体" w:cs="宋体"/>
                <w:i w:val="0"/>
                <w:iCs w:val="0"/>
                <w:caps w:val="0"/>
                <w:color w:val="000000"/>
                <w:spacing w:val="0"/>
                <w:kern w:val="0"/>
                <w:sz w:val="28"/>
                <w:szCs w:val="28"/>
                <w:shd w:val="clear" w:fill="FFFFFF"/>
                <w:lang w:val="en-US" w:eastAsia="zh-CN" w:bidi="ar"/>
              </w:rPr>
              <w:t>300分，180分为及格。其中，思想政治理论成绩满分为10</w:t>
            </w:r>
            <w:r>
              <w:rPr>
                <w:rFonts w:hint="eastAsia" w:ascii="宋体" w:hAnsi="宋体" w:eastAsia="宋体" w:cs="宋体"/>
                <w:i w:val="0"/>
                <w:iCs w:val="0"/>
                <w:caps w:val="0"/>
                <w:color w:val="000000"/>
                <w:spacing w:val="0"/>
                <w:kern w:val="0"/>
                <w:sz w:val="18"/>
                <w:szCs w:val="18"/>
                <w:shd w:val="clear" w:fill="FFFFFF"/>
                <w:lang w:val="en-US" w:eastAsia="zh-CN" w:bidi="ar"/>
              </w:rPr>
              <w:t>0分，60分为及格；面试</w:t>
            </w:r>
            <w:r>
              <w:rPr>
                <w:rFonts w:hint="eastAsia" w:ascii="宋体" w:hAnsi="宋体" w:eastAsia="宋体" w:cs="宋体"/>
                <w:i w:val="0"/>
                <w:iCs w:val="0"/>
                <w:caps w:val="0"/>
                <w:color w:val="000000"/>
                <w:spacing w:val="0"/>
                <w:kern w:val="0"/>
                <w:sz w:val="28"/>
                <w:szCs w:val="28"/>
                <w:shd w:val="clear" w:fill="FFFFFF"/>
                <w:lang w:val="en-US" w:eastAsia="zh-CN" w:bidi="ar"/>
              </w:rPr>
              <w:t>200分（其中，外国语应用能力测试成绩满分为30分，综合测评成绩满分为170分）。</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（八）综合总成绩计算方法</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综合总成绩</w:t>
            </w:r>
            <w:r>
              <w:rPr>
                <w:rFonts w:hint="eastAsia" w:ascii="宋体" w:hAnsi="宋体" w:eastAsia="宋体" w:cs="宋体"/>
                <w:i w:val="0"/>
                <w:iCs w:val="0"/>
                <w:caps w:val="0"/>
                <w:color w:val="000000"/>
                <w:spacing w:val="0"/>
                <w:kern w:val="0"/>
                <w:sz w:val="28"/>
                <w:szCs w:val="28"/>
                <w:lang w:val="en-US" w:eastAsia="zh-CN" w:bidi="ar"/>
              </w:rPr>
              <w:t>=（初试总成绩×0.6）/3 +</w:t>
            </w:r>
            <w:r>
              <w:rPr>
                <w:rFonts w:hint="eastAsia" w:ascii="宋体" w:hAnsi="宋体" w:eastAsia="宋体" w:cs="宋体"/>
                <w:i w:val="0"/>
                <w:iCs w:val="0"/>
                <w:caps w:val="0"/>
                <w:color w:val="000000"/>
                <w:spacing w:val="0"/>
                <w:kern w:val="0"/>
                <w:sz w:val="18"/>
                <w:szCs w:val="18"/>
                <w:lang w:val="en-US" w:eastAsia="zh-CN" w:bidi="ar"/>
              </w:rPr>
              <w:t>（复试总成绩×0.4）</w:t>
            </w:r>
            <w:r>
              <w:rPr>
                <w:rFonts w:hint="eastAsia" w:ascii="宋体" w:hAnsi="宋体" w:eastAsia="宋体" w:cs="宋体"/>
                <w:i w:val="0"/>
                <w:iCs w:val="0"/>
                <w:caps w:val="0"/>
                <w:color w:val="000000"/>
                <w:spacing w:val="0"/>
                <w:kern w:val="0"/>
                <w:sz w:val="28"/>
                <w:szCs w:val="28"/>
                <w:lang w:val="en-US" w:eastAsia="zh-CN" w:bidi="ar"/>
              </w:rPr>
              <w:t>/3。总成绩</w:t>
            </w:r>
            <w:r>
              <w:rPr>
                <w:rFonts w:hint="eastAsia" w:ascii="宋体" w:hAnsi="宋体" w:eastAsia="宋体" w:cs="宋体"/>
                <w:i w:val="0"/>
                <w:iCs w:val="0"/>
                <w:caps w:val="0"/>
                <w:color w:val="000000"/>
                <w:spacing w:val="0"/>
                <w:kern w:val="0"/>
                <w:sz w:val="18"/>
                <w:szCs w:val="18"/>
                <w:lang w:val="en-US" w:eastAsia="zh-CN" w:bidi="ar"/>
              </w:rPr>
              <w:t>按四舍五入规则保留至小数点后2位（四舍五入）。</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shd w:val="clear" w:fill="FFFFFF"/>
                <w:lang w:val="en-US" w:eastAsia="zh-CN" w:bidi="ar"/>
              </w:rPr>
              <w:t>六、录取</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（一）按总成绩从高到低分类公布复试结果，同时排定名次，确定拟录取名单</w:t>
            </w:r>
            <w:r>
              <w:rPr>
                <w:rFonts w:hint="eastAsia" w:ascii="宋体" w:hAnsi="宋体" w:eastAsia="宋体" w:cs="宋体"/>
                <w:i w:val="0"/>
                <w:iCs w:val="0"/>
                <w:caps w:val="0"/>
                <w:color w:val="000000"/>
                <w:spacing w:val="0"/>
                <w:kern w:val="0"/>
                <w:sz w:val="28"/>
                <w:szCs w:val="28"/>
                <w:lang w:val="en-US" w:eastAsia="zh-CN" w:bidi="ar"/>
              </w:rPr>
              <w:t> (最后一名并列时，取初试总成绩高者；初试总成绩仍并列时，取国家统考管理综合成绩高者)</w:t>
            </w:r>
            <w:r>
              <w:rPr>
                <w:rFonts w:hint="eastAsia" w:ascii="宋体" w:hAnsi="宋体" w:eastAsia="宋体" w:cs="宋体"/>
                <w:i w:val="0"/>
                <w:iCs w:val="0"/>
                <w:caps w:val="0"/>
                <w:color w:val="000000"/>
                <w:spacing w:val="0"/>
                <w:kern w:val="0"/>
                <w:sz w:val="18"/>
                <w:szCs w:val="18"/>
                <w:lang w:val="en-US" w:eastAsia="zh-CN" w:bidi="ar"/>
              </w:rPr>
              <w:t>。</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（二）根据教育部文件规定，对复试工作中存在下列情况之一的考生不予拟录取或录取资格无效。</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1）思想政治素质和品德考核不合格者，不予录取。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2）未参加复试或复试总成绩低于180分者，不予录取。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3）专业课笔试考试成绩低于60分者，不予录取。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4）报考资格不符合规定者，不予录取。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5）未通过或未完成学历（学籍）审核的考生，不予录取。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6）未经拟录取名单公示者，不予录取。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7）体检不合格及弄虚作假者，不予录取。</w:t>
            </w:r>
          </w:p>
          <w:p>
            <w:pPr>
              <w:keepNext w:val="0"/>
              <w:keepLines w:val="0"/>
              <w:widowControl/>
              <w:suppressLineNumbers w:val="0"/>
              <w:spacing w:before="0" w:beforeAutospacing="0" w:after="0" w:afterAutospacing="0" w:line="21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w:t>
            </w:r>
            <w:r>
              <w:rPr>
                <w:rFonts w:hint="eastAsia" w:ascii="宋体" w:hAnsi="宋体" w:eastAsia="宋体" w:cs="宋体"/>
                <w:i w:val="0"/>
                <w:iCs w:val="0"/>
                <w:caps w:val="0"/>
                <w:color w:val="000000"/>
                <w:spacing w:val="0"/>
                <w:kern w:val="0"/>
                <w:sz w:val="28"/>
                <w:szCs w:val="28"/>
                <w:lang w:val="en-US" w:eastAsia="zh-CN" w:bidi="ar"/>
              </w:rPr>
              <w:t>8）经查实，在资格审查、复试录取等环节中提供虚假信息或在考试过程中舞弊者，不予录取。已经录取的，录取资格无效。</w:t>
            </w:r>
          </w:p>
          <w:p>
            <w:pPr>
              <w:keepNext w:val="0"/>
              <w:keepLines w:val="0"/>
              <w:widowControl/>
              <w:suppressLineNumbers w:val="0"/>
              <w:spacing w:before="0" w:beforeAutospacing="0" w:after="0" w:afterAutospacing="0" w:line="440" w:lineRule="atLeast"/>
              <w:ind w:left="0" w:right="0" w:firstLine="562"/>
              <w:jc w:val="both"/>
              <w:rPr>
                <w:rFonts w:hint="default" w:ascii="Calibri" w:hAnsi="Calibri" w:cs="Calibri"/>
                <w:sz w:val="21"/>
                <w:szCs w:val="21"/>
              </w:rPr>
            </w:pPr>
            <w:r>
              <w:rPr>
                <w:rStyle w:val="5"/>
                <w:rFonts w:hint="eastAsia" w:ascii="黑体" w:hAnsi="宋体" w:eastAsia="黑体" w:cs="黑体"/>
                <w:i w:val="0"/>
                <w:iCs w:val="0"/>
                <w:caps w:val="0"/>
                <w:color w:val="000000"/>
                <w:spacing w:val="0"/>
                <w:kern w:val="0"/>
                <w:sz w:val="18"/>
                <w:szCs w:val="18"/>
                <w:lang w:val="en-US" w:eastAsia="zh-CN" w:bidi="ar"/>
              </w:rPr>
              <w:t>七、复试录取纪律及违规处理</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一）考生负有遵守报考条件的责任。教育部《2023年全国硕士研究生招生工作管理规定》明确规定“考生应当认真了解并严格按照报考条件及相关政策要求选择填报志愿。因不符合报考条件及相关政策要求，造成后续不能现场确认、考试、复试或录取的，后果由考生本人承担。”“考生应当按要求准确填写个人网上报名信息并提供真实材料。考生因网报信息填写错误、填报虚假信息而造成不能考试、复试或录取的，后果由考生本人承担。”学校严格遵守执行国家相关政策规定。凡参加我校复试的考生，均视为已承诺遵守这些政策规定。</w:t>
            </w:r>
          </w:p>
          <w:p>
            <w:pPr>
              <w:keepNext w:val="0"/>
              <w:keepLines w:val="0"/>
              <w:widowControl/>
              <w:suppressLineNumbers w:val="0"/>
              <w:shd w:val="clear" w:fill="FFFFFF"/>
              <w:spacing w:before="0" w:beforeAutospacing="0" w:after="0" w:afterAutospacing="0" w:line="440" w:lineRule="atLeast"/>
              <w:ind w:left="0" w:right="0" w:firstLine="562"/>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二）对在复试过程中有违规行为的考生，一经查实，即按国家有关规定严肃处理，取消录取资格，计入考生考试诚信档案。入学后3个月内，学校将按《普通高等学校学生管理规定》有关要求，对考生进行全面复查。复查不合格的，取消学籍；情节严重的，移交有关部门调查处理。</w:t>
            </w:r>
          </w:p>
          <w:p>
            <w:pPr>
              <w:keepNext w:val="0"/>
              <w:keepLines w:val="0"/>
              <w:widowControl/>
              <w:suppressLineNumbers w:val="0"/>
              <w:spacing w:before="0" w:beforeAutospacing="0" w:after="0" w:afterAutospacing="0" w:line="440" w:lineRule="atLeast"/>
              <w:ind w:left="0" w:right="0" w:firstLine="562"/>
              <w:jc w:val="left"/>
              <w:rPr>
                <w:rFonts w:hint="default" w:ascii="Calibri" w:hAnsi="Calibri" w:cs="Calibri"/>
                <w:sz w:val="21"/>
                <w:szCs w:val="21"/>
              </w:rPr>
            </w:pPr>
            <w:r>
              <w:rPr>
                <w:rStyle w:val="5"/>
                <w:rFonts w:hint="eastAsia" w:ascii="黑体" w:hAnsi="宋体" w:eastAsia="黑体" w:cs="黑体"/>
                <w:b/>
                <w:bCs/>
                <w:i w:val="0"/>
                <w:iCs w:val="0"/>
                <w:caps w:val="0"/>
                <w:color w:val="000000"/>
                <w:spacing w:val="0"/>
                <w:kern w:val="0"/>
                <w:sz w:val="18"/>
                <w:szCs w:val="18"/>
                <w:lang w:val="en-US" w:eastAsia="zh-CN" w:bidi="ar"/>
              </w:rPr>
              <w:t>八、其他说明</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（一）非全日制公共管理硕士研究生不调取人事档案，不享受研究生奖学金和国家助学金，原则上不安排住宿，需签订定向就业协议。</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（二）考生因报考硕士研究生与所在单位产生的问题由考生自行处理。若因此造成考生不能复试或无法录取，江苏海洋大学不承担责任。</w:t>
            </w:r>
          </w:p>
          <w:p>
            <w:pPr>
              <w:keepNext w:val="0"/>
              <w:keepLines w:val="0"/>
              <w:widowControl/>
              <w:suppressLineNumbers w:val="0"/>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（三）如遇政策性、不可抗力导致的变动，MPA中心另行通知。</w:t>
            </w:r>
          </w:p>
          <w:p>
            <w:pPr>
              <w:keepNext w:val="0"/>
              <w:keepLines w:val="0"/>
              <w:widowControl/>
              <w:suppressLineNumbers w:val="0"/>
              <w:spacing w:before="0" w:beforeAutospacing="0" w:after="0" w:afterAutospacing="0" w:line="440" w:lineRule="atLeast"/>
              <w:ind w:left="0" w:right="0" w:firstLine="562"/>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lang w:val="en-US" w:eastAsia="zh-CN" w:bidi="ar"/>
              </w:rPr>
              <w:t>（四）江苏海洋大学</w:t>
            </w:r>
            <w:r>
              <w:rPr>
                <w:rFonts w:hint="eastAsia" w:ascii="宋体" w:hAnsi="宋体" w:eastAsia="宋体" w:cs="宋体"/>
                <w:i w:val="0"/>
                <w:iCs w:val="0"/>
                <w:caps w:val="0"/>
                <w:color w:val="000000"/>
                <w:spacing w:val="0"/>
                <w:kern w:val="0"/>
                <w:sz w:val="28"/>
                <w:szCs w:val="28"/>
                <w:lang w:val="en-US" w:eastAsia="zh-CN" w:bidi="ar"/>
              </w:rPr>
              <w:t>MPA教育中心将复试细则、复试名单和复试结果等信息在</w:t>
            </w:r>
            <w:r>
              <w:rPr>
                <w:rFonts w:hint="eastAsia" w:ascii="宋体" w:hAnsi="宋体" w:eastAsia="宋体" w:cs="宋体"/>
                <w:i w:val="0"/>
                <w:iCs w:val="0"/>
                <w:caps w:val="0"/>
                <w:color w:val="000000"/>
                <w:spacing w:val="0"/>
                <w:kern w:val="0"/>
                <w:sz w:val="18"/>
                <w:szCs w:val="18"/>
                <w:lang w:val="en-US" w:eastAsia="zh-CN" w:bidi="ar"/>
              </w:rPr>
              <w:t>部门网站上公布，接受考生咨询和申诉（电话：</w:t>
            </w:r>
            <w:r>
              <w:rPr>
                <w:rFonts w:hint="eastAsia" w:ascii="宋体" w:hAnsi="宋体" w:eastAsia="宋体" w:cs="宋体"/>
                <w:i w:val="0"/>
                <w:iCs w:val="0"/>
                <w:caps w:val="0"/>
                <w:color w:val="000000"/>
                <w:spacing w:val="0"/>
                <w:kern w:val="0"/>
                <w:sz w:val="28"/>
                <w:szCs w:val="28"/>
                <w:lang w:val="en-US" w:eastAsia="zh-CN" w:bidi="ar"/>
              </w:rPr>
              <w:t>0518—85895543）。</w:t>
            </w:r>
          </w:p>
          <w:p>
            <w:pPr>
              <w:keepNext w:val="0"/>
              <w:keepLines w:val="0"/>
              <w:widowControl/>
              <w:suppressLineNumbers w:val="0"/>
              <w:shd w:val="clear" w:fill="FFFFFF"/>
              <w:spacing w:before="0" w:beforeAutospacing="0" w:after="0" w:afterAutospacing="0" w:line="440" w:lineRule="atLeast"/>
              <w:ind w:left="0" w:right="0" w:firstLine="274"/>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  </w:t>
            </w:r>
          </w:p>
          <w:p>
            <w:pPr>
              <w:keepNext w:val="0"/>
              <w:keepLines w:val="0"/>
              <w:widowControl/>
              <w:suppressLineNumbers w:val="0"/>
              <w:shd w:val="clear" w:fill="FFFFFF"/>
              <w:spacing w:before="0" w:beforeAutospacing="0" w:after="0" w:afterAutospacing="0" w:line="440" w:lineRule="atLeast"/>
              <w:ind w:left="0" w:right="0" w:firstLine="274"/>
              <w:jc w:val="center"/>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                     </w:t>
            </w:r>
            <w:r>
              <w:rPr>
                <w:rFonts w:hint="eastAsia" w:ascii="宋体" w:hAnsi="宋体" w:eastAsia="宋体" w:cs="宋体"/>
                <w:i w:val="0"/>
                <w:iCs w:val="0"/>
                <w:caps w:val="0"/>
                <w:color w:val="000000"/>
                <w:spacing w:val="0"/>
                <w:kern w:val="0"/>
                <w:sz w:val="18"/>
                <w:szCs w:val="18"/>
                <w:shd w:val="clear" w:fill="FFFFFF"/>
                <w:lang w:val="en-US" w:eastAsia="zh-CN" w:bidi="ar"/>
              </w:rPr>
              <w:t>江苏海洋大学研究生院</w:t>
            </w:r>
          </w:p>
          <w:p>
            <w:pPr>
              <w:keepNext w:val="0"/>
              <w:keepLines w:val="0"/>
              <w:widowControl/>
              <w:suppressLineNumbers w:val="0"/>
              <w:shd w:val="clear" w:fill="FFFFFF"/>
              <w:spacing w:before="0" w:beforeAutospacing="0" w:after="0" w:afterAutospacing="0" w:line="440" w:lineRule="atLeast"/>
              <w:ind w:left="0" w:right="0" w:firstLine="490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8"/>
                <w:szCs w:val="18"/>
                <w:shd w:val="clear" w:fill="FFFFFF"/>
                <w:lang w:val="en-US" w:eastAsia="zh-CN" w:bidi="ar"/>
              </w:rPr>
              <w:t>                    2023年4月2日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79C1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2800</Words>
  <Characters>3060</Characters>
  <Lines>0</Lines>
  <Paragraphs>0</Paragraphs>
  <TotalTime>0</TotalTime>
  <ScaleCrop>false</ScaleCrop>
  <LinksUpToDate>false</LinksUpToDate>
  <CharactersWithSpaces>3114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2023-04-04T02:40:22Z</dcterms:created>
  <dc:creator>Administrator</dc:creator>
  <cp:lastModifiedBy>王英</cp:lastModifiedBy>
  <dcterms:modified xsi:type="dcterms:W3CDTF">2023-04-04T02:40:43Z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01E66D7C46864FF1BD6F38FA04E49016</vt:lpwstr>
  </property>
</Properties>
</file>