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江苏海洋大学土木与港海工程学院2023年硕士研究生复试调剂（第一批次）名单公示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2023-04-07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ind w:left="0" w:firstLine="3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提示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 </w:t>
            </w:r>
            <w:r>
              <w:rPr>
                <w:rFonts w:ascii="serif" w:hAnsi="serif" w:eastAsia="serif" w:cs="serif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：考生复试资格按考生综合总成绩从高到低来排定名次，确定复试资格名单（最后一名并列时，取初试总成绩高者；初试总成绩仍并列时，取国家统考科目总成绩高者）。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ind w:left="0" w:firstLine="3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提示</w:t>
            </w:r>
            <w:r>
              <w:rPr>
                <w:rFonts w:hint="default" w:ascii="serif" w:hAnsi="serif" w:eastAsia="serif" w:cs="serif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 2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：根据</w:t>
            </w:r>
            <w:r>
              <w:rPr>
                <w:rFonts w:hint="default" w:ascii="serif" w:hAnsi="serif" w:eastAsia="serif" w:cs="serif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“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江苏海洋大学土木与港海工程学院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 </w:t>
            </w:r>
            <w:r>
              <w:rPr>
                <w:rFonts w:hint="default" w:ascii="serif" w:hAnsi="serif" w:eastAsia="serif" w:cs="serif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2023 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年硕士研究生调剂公告</w:t>
            </w:r>
            <w:r>
              <w:rPr>
                <w:rFonts w:hint="default" w:ascii="serif" w:hAnsi="serif" w:eastAsia="serif" w:cs="serif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”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，复试考生名单遴选确定后，由研究生院通过调剂平台发送复试通知。考生应于收到复试通知后在规定时间内进行确认，否则视为放弃复试资格。考生接受复试通知后须按时参加复试。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</w:pPr>
          </w:p>
          <w:tbl>
            <w:tblPr>
              <w:tblW w:w="9810" w:type="dxa"/>
              <w:tblCellSpacing w:w="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75"/>
              <w:gridCol w:w="1500"/>
              <w:gridCol w:w="898"/>
              <w:gridCol w:w="1395"/>
              <w:gridCol w:w="994"/>
              <w:gridCol w:w="899"/>
              <w:gridCol w:w="698"/>
              <w:gridCol w:w="529"/>
              <w:gridCol w:w="529"/>
              <w:gridCol w:w="497"/>
              <w:gridCol w:w="698"/>
              <w:gridCol w:w="698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40" w:hRule="atLeast"/>
                <w:tblCellSpacing w:w="0" w:type="dxa"/>
              </w:trPr>
              <w:tc>
                <w:tcPr>
                  <w:tcW w:w="4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bdr w:val="none" w:color="auto" w:sz="0" w:space="0"/>
                    </w:rPr>
                    <w:t>序号</w:t>
                  </w:r>
                </w:p>
              </w:tc>
              <w:tc>
                <w:tcPr>
                  <w:tcW w:w="142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bdr w:val="none" w:color="auto" w:sz="0" w:space="0"/>
                    </w:rPr>
                    <w:t>考生编号</w:t>
                  </w:r>
                </w:p>
              </w:tc>
              <w:tc>
                <w:tcPr>
                  <w:tcW w:w="85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132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bdr w:val="none" w:color="auto" w:sz="0" w:space="0"/>
                    </w:rPr>
                    <w:t>毕业专业</w:t>
                  </w:r>
                </w:p>
              </w:tc>
              <w:tc>
                <w:tcPr>
                  <w:tcW w:w="94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bdr w:val="none" w:color="auto" w:sz="0" w:space="0"/>
                    </w:rPr>
                    <w:t>报考专业</w:t>
                  </w:r>
                </w:p>
              </w:tc>
              <w:tc>
                <w:tcPr>
                  <w:tcW w:w="85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bdr w:val="none" w:color="auto" w:sz="0" w:space="0"/>
                    </w:rPr>
                    <w:t>调剂专业</w:t>
                  </w:r>
                </w:p>
              </w:tc>
              <w:tc>
                <w:tcPr>
                  <w:tcW w:w="66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bdr w:val="none" w:color="auto" w:sz="0" w:space="0"/>
                    </w:rPr>
                    <w:t>总分</w:t>
                  </w:r>
                </w:p>
              </w:tc>
              <w:tc>
                <w:tcPr>
                  <w:tcW w:w="50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bdr w:val="none" w:color="auto" w:sz="0" w:space="0"/>
                    </w:rPr>
                    <w:t>统考总分</w:t>
                  </w:r>
                </w:p>
              </w:tc>
              <w:tc>
                <w:tcPr>
                  <w:tcW w:w="50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bdr w:val="none" w:color="auto" w:sz="0" w:space="0"/>
                    </w:rPr>
                    <w:t>政治理论</w:t>
                  </w:r>
                </w:p>
              </w:tc>
              <w:tc>
                <w:tcPr>
                  <w:tcW w:w="47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bdr w:val="none" w:color="auto" w:sz="0" w:space="0"/>
                    </w:rPr>
                    <w:t>外语</w:t>
                  </w:r>
                </w:p>
              </w:tc>
              <w:tc>
                <w:tcPr>
                  <w:tcW w:w="66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bdr w:val="none" w:color="auto" w:sz="0" w:space="0"/>
                    </w:rPr>
                    <w:t>业务课</w:t>
                  </w:r>
                  <w:r>
                    <w:rPr>
                      <w:sz w:val="18"/>
                      <w:szCs w:val="18"/>
                      <w:bdr w:val="none" w:color="auto" w:sz="0" w:space="0"/>
                      <w:lang w:val="en-US"/>
                    </w:rPr>
                    <w:t>1</w:t>
                  </w:r>
                </w:p>
              </w:tc>
              <w:tc>
                <w:tcPr>
                  <w:tcW w:w="66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bdr w:val="none" w:color="auto" w:sz="0" w:space="0"/>
                    </w:rPr>
                    <w:t>业务课</w:t>
                  </w:r>
                  <w:r>
                    <w:rPr>
                      <w:sz w:val="18"/>
                      <w:szCs w:val="18"/>
                      <w:bdr w:val="none" w:color="auto" w:sz="0" w:space="0"/>
                      <w:lang w:val="en-US"/>
                    </w:rPr>
                    <w:t>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104593411060309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吴高磊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土木工程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土木工程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土木工程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346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259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65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75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119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87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40" w:hRule="atLeast"/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2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111173210011889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吴陈龙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土木工程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土木工程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土木工程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345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226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61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71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94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103323210300930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孙诗伟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土木工程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土木工程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土木工程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345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227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58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73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96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40" w:hRule="atLeast"/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4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103323210300734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马辛宇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工程造价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土木工程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土木工程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342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223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61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72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90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102983210602299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陈为亮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土木工程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土木水利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土木工程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338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243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63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64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116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95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40" w:hRule="atLeast"/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104243530000542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王宗御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土木工程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土木水利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土木工程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338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203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54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73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76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135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7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111173210007615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李哲希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土木工程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土木工程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土木工程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337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223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54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71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98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40" w:hRule="atLeast"/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8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102903210303798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赵阳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工程管理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土木工程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土木工程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337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204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60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67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77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133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9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102903210303816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王子涵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工程管理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土木工程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土木工程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337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220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59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63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98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40" w:hRule="atLeast"/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104593411060243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刘镇侨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道路桥梁与渡河工程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土木工程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土木工程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337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252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68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65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119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85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102903210302114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刘蔡静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土木工程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土木工程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土木工程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336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234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56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65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113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12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103323210304016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龚浩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土木工程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土木工程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土木工程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334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210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62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60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88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124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40" w:hRule="atLeast"/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13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102913212604654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苏馨悦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土木工程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土木水利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土木工程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332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228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59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63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106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40" w:hRule="atLeast"/>
                <w:tblCellSpacing w:w="0" w:type="dxa"/>
              </w:trPr>
              <w:tc>
                <w:tcPr>
                  <w:tcW w:w="4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14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103003210401964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王健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地理信息科学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地理学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海洋科学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289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179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61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54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64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110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E471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2023-05-12T07:27:27Z</dcterms:created>
  <dc:creator>Administrator</dc:creator>
  <cp:lastModifiedBy>王英</cp:lastModifiedBy>
  <dcterms:modified xsi:type="dcterms:W3CDTF">2023-05-12T07:27:37Z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EE7EBEC630DB4D5D8C0D8D9B70170068</vt:lpwstr>
  </property>
</Properties>
</file>