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江苏海洋大学土木与港海工程学院2023年硕士研究生复试调剂（第三批次）名单公示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2023-04-20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提示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：考生复试资格按考生综合总成绩从高到低来排定名次，确定复试资格名单（最后一名并列时，取初试总成绩高者；初试总成绩仍并列时，取国家统考科目总成绩高者）。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ind w:left="0" w:firstLine="3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提示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 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：根据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江苏海洋大学土木与港海工程学院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2023 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年硕士研究生调剂公告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  <w:t>，复试考生名单遴选确定后，由研究生院通过调剂平台发送复试通知。考生应于收到复试通知后在规定时间内进行确认，否则视为放弃复试资格。考生接受复试通知后须按时参加复试。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14"/>
              <w:gridCol w:w="1740"/>
              <w:gridCol w:w="629"/>
              <w:gridCol w:w="900"/>
              <w:gridCol w:w="739"/>
              <w:gridCol w:w="541"/>
              <w:gridCol w:w="650"/>
              <w:gridCol w:w="629"/>
              <w:gridCol w:w="520"/>
              <w:gridCol w:w="708"/>
              <w:gridCol w:w="53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40" w:hRule="atLeast"/>
                <w:tblCellSpacing w:w="0" w:type="dxa"/>
              </w:trPr>
              <w:tc>
                <w:tcPr>
                  <w:tcW w:w="9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20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3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毕业专业</w:t>
                  </w:r>
                </w:p>
              </w:tc>
              <w:tc>
                <w:tcPr>
                  <w:tcW w:w="10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调剂专业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统考总分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6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外语</w:t>
                  </w:r>
                </w:p>
              </w:tc>
              <w:tc>
                <w:tcPr>
                  <w:tcW w:w="9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业务课</w:t>
                  </w:r>
                  <w:r>
                    <w:rPr>
                      <w:sz w:val="18"/>
                      <w:szCs w:val="18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6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8"/>
                      <w:szCs w:val="18"/>
                      <w:bdr w:val="none" w:color="auto" w:sz="0" w:space="0"/>
                    </w:rPr>
                    <w:t>业务课</w:t>
                  </w:r>
                  <w:r>
                    <w:rPr>
                      <w:sz w:val="18"/>
                      <w:szCs w:val="18"/>
                      <w:bdr w:val="none" w:color="auto" w:sz="0" w:space="0"/>
                      <w:lang w:val="en-US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9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103863215522989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冷红秀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地理信息科学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45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115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  <w:tblCellSpacing w:w="0" w:type="dxa"/>
              </w:trPr>
              <w:tc>
                <w:tcPr>
                  <w:tcW w:w="9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106713000008340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李元杰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应用统计学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190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44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123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9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106973351222210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张文越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地理信息科学</w:t>
                  </w:r>
                </w:p>
              </w:tc>
              <w:tc>
                <w:tcPr>
                  <w:tcW w:w="10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海洋科学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64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69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90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85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ind w:left="0" w:firstLine="32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CA9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2023-05-12T07:25:08Z</dcterms:created>
  <dc:creator>Administrator</dc:creator>
  <cp:lastModifiedBy>王英</cp:lastModifiedBy>
  <dcterms:modified xsi:type="dcterms:W3CDTF">2023-05-12T07:25:18Z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0CCE65042EE240F0B623E89666ECE76C</vt:lpwstr>
  </property>
</Properties>
</file>