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8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  <w:jc w:val="center"/>
        </w:trPr>
        <w:tc>
          <w:tcPr>
            <w:tcW w:w="9390" w:type="dxa"/>
            <w:shd w:val="clear"/>
            <w:vAlign w:val="top"/>
          </w:tcPr>
          <w:tbl>
            <w:tblPr>
              <w:tblW w:w="5000" w:type="pct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8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4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DDDDDD" w:sz="4" w:space="0"/>
                    <w:left w:val="single" w:color="DDDDDD" w:sz="4" w:space="0"/>
                    <w:bottom w:val="single" w:color="DDDDDD" w:sz="4" w:space="0"/>
                    <w:right w:val="single" w:color="DDDDDD" w:sz="4" w:space="0"/>
                  </w:tcBorders>
                  <w:shd w:val="clear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top"/>
                </w:tcPr>
                <w:p>
                  <w:pPr>
                    <w:pStyle w:val="7"/>
                  </w:pPr>
                  <w:r>
                    <w:t>窗体顶端</w:t>
                  </w:r>
                </w:p>
                <w:tbl>
                  <w:tblPr>
                    <w:tblW w:w="5000" w:type="pct"/>
                    <w:tblCellSpacing w:w="0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62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222222"/>
                            <w:sz w:val="18"/>
                            <w:szCs w:val="18"/>
                          </w:rPr>
                        </w:pPr>
                        <w:bookmarkStart w:id="0" w:name="_GoBack"/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222222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文法学院中国语言文学2023年硕士研究生调剂复试人员公示名单</w:t>
                        </w:r>
                        <w:bookmarkEnd w:id="0"/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2023-04-07 17:05 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70" w:beforeAutospacing="0" w:after="70" w:afterAutospacing="0" w:line="210" w:lineRule="atLeast"/>
                          <w:ind w:left="0" w:firstLine="320"/>
                          <w:rPr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70" w:beforeAutospacing="0" w:after="70" w:afterAutospacing="0" w:line="210" w:lineRule="atLeast"/>
                          <w:ind w:left="0" w:firstLine="32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222222"/>
                            <w:sz w:val="16"/>
                            <w:szCs w:val="16"/>
                            <w:bdr w:val="none" w:color="auto" w:sz="0" w:space="0"/>
                          </w:rPr>
                          <w:t>依据《江苏海洋大学2023年硕士研究生招生复试和录取工作办法》等有关规定，根据调剂专业考生的初试成绩总分从高到低排序，按照1：1.5的差额比例，经学院招生工作领导小组讨论确定，现将文法学院中国语言文学2023年硕士研究生调剂复试人员名单公示如下。如有异议，请向我院反映（联系人：李老师，电话18861333156 ）。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70" w:beforeAutospacing="0" w:after="70" w:afterAutospacing="0" w:line="210" w:lineRule="atLeast"/>
                          <w:ind w:left="0" w:firstLine="320"/>
                          <w:rPr>
                            <w:sz w:val="14"/>
                            <w:szCs w:val="14"/>
                          </w:rPr>
                        </w:pPr>
                      </w:p>
                      <w:tbl>
                        <w:tblPr>
                          <w:tblW w:w="5380" w:type="dxa"/>
                          <w:jc w:val="center"/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/>
                          <w:tblLayout w:type="autofit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</w:tblPr>
                        <w:tblGrid>
                          <w:gridCol w:w="520"/>
                          <w:gridCol w:w="890"/>
                          <w:gridCol w:w="1860"/>
                          <w:gridCol w:w="790"/>
                          <w:gridCol w:w="1320"/>
                        </w:tblGrid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450" w:hRule="atLeast"/>
                            <w:jc w:val="center"/>
                          </w:trPr>
                          <w:tc>
                            <w:tcPr>
                              <w:tcW w:w="5380" w:type="dxa"/>
                              <w:gridSpan w:val="5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rFonts w:hint="eastAsia" w:ascii="宋体" w:hAnsi="宋体" w:eastAsia="宋体" w:cs="宋体"/>
                                  <w:color w:val="222222"/>
                                  <w:sz w:val="14"/>
                                  <w:szCs w:val="14"/>
                                </w:rPr>
                                <w:t>文法学院中国语言文学2023年硕士研究生调剂复试人员名单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27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000000" w:sz="4" w:space="0"/>
                                <w:bottom w:val="nil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color w:val="222222"/>
                                  <w:sz w:val="16"/>
                                  <w:szCs w:val="16"/>
                                </w:rPr>
                                <w:t>序号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color w:val="222222"/>
                                  <w:sz w:val="16"/>
                                  <w:szCs w:val="16"/>
                                </w:rPr>
                                <w:t>姓名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color w:val="222222"/>
                                  <w:sz w:val="16"/>
                                  <w:szCs w:val="16"/>
                                </w:rPr>
                                <w:t>专业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color w:val="222222"/>
                                  <w:sz w:val="16"/>
                                  <w:szCs w:val="16"/>
                                </w:rPr>
                                <w:t>总分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color w:val="222222"/>
                                  <w:sz w:val="16"/>
                                  <w:szCs w:val="16"/>
                                </w:rPr>
                                <w:t>备注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single" w:color="auto" w:sz="4" w:space="0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程慧娟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single" w:color="auto" w:sz="4" w:space="0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文艺学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single" w:color="auto" w:sz="4" w:space="0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380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single" w:color="auto" w:sz="4" w:space="0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江淑贤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文艺学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378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张凯歌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文艺学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373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王苏梦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文艺学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369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岳琰可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文艺学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368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冷芳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汉语言文字学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391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温姝娟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汉语言文字学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386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马清盈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汉语言文字学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385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杨心如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汉语言文字学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377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李美暄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汉语言文字学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376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崔欣欣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汉语言文字学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376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赵婉婷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汉语言文字学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373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韩啸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汉语言文字学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370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张筱萌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比较文学与世界文学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381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陈琳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比较文学与世界文学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374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郑策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比较文学与世界文学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366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马璐璐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比较文学与世界文学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365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谢晓玲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比较文学与世界文学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363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曹佳宁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中国现当代文学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387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周娇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中国现当代文学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380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张秀超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中国现当代文学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376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朱睿思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中国现当代文学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375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杨晓涵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中国现当代文学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374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吴佳妮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中国古代文学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396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石翠婷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中国古代文学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386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崔雨婷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中国古代文学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378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吴宇琛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中国古代文学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378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张盼盼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中国古代文学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376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rPr>
                            <w:trHeight w:val="330" w:hRule="atLeast"/>
                            <w:jc w:val="center"/>
                          </w:trPr>
                          <w:tc>
                            <w:tcPr>
                              <w:tcW w:w="520" w:type="dxa"/>
                              <w:tcBorders>
                                <w:top w:val="nil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8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高泽垚</w:t>
                              </w:r>
                            </w:p>
                          </w:tc>
                          <w:tc>
                            <w:tcPr>
                              <w:tcW w:w="186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中国古代文学</w:t>
                              </w:r>
                            </w:p>
                          </w:tc>
                          <w:tc>
                            <w:tcPr>
                              <w:tcW w:w="79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373</w:t>
                              </w:r>
                            </w:p>
                          </w:tc>
                          <w:tc>
                            <w:tcPr>
                              <w:tcW w:w="1320" w:type="dxa"/>
                              <w:tcBorders>
                                <w:top w:val="nil"/>
                                <w:left w:val="nil"/>
                                <w:bottom w:val="single" w:color="auto" w:sz="4" w:space="0"/>
                                <w:right w:val="single" w:color="auto" w:sz="4" w:space="0"/>
                              </w:tcBorders>
                              <w:shd w:val="clear"/>
                              <w:noWrap/>
                              <w:tc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Style w:val="5"/>
                                  <w:sz w:val="15"/>
                                  <w:szCs w:val="15"/>
                                </w:rPr>
                                <w:t>调剂</w:t>
                              </w:r>
                            </w:p>
                          </w:tc>
                        </w:tr>
                      </w:tbl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10" w:lineRule="atLeast"/>
                          <w:ind w:left="0" w:firstLine="420"/>
                          <w:rPr>
                            <w:sz w:val="14"/>
                            <w:szCs w:val="1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left"/>
                          <w:rPr>
                            <w:rFonts w:hint="eastAsia" w:ascii="宋体" w:hAnsi="宋体" w:eastAsia="宋体" w:cs="宋体"/>
                            <w:color w:val="222222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lef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222222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【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begin"/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instrText xml:space="preserve"> HYPERLINK "javascript:window.opener=null;window.open('','_self');window.close();" </w:instrTex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separate"/>
                        </w:r>
                        <w:r>
                          <w:rPr>
                            <w:rStyle w:val="6"/>
                            <w:rFonts w:hint="eastAsia" w:ascii="宋体" w:hAnsi="宋体" w:eastAsia="宋体" w:cs="宋体"/>
                            <w:color w:val="222222"/>
                            <w:sz w:val="18"/>
                            <w:szCs w:val="18"/>
                            <w:u w:val="none"/>
                            <w:bdr w:val="none" w:color="auto" w:sz="0" w:space="0"/>
                          </w:rPr>
                          <w:t>关闭窗口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end"/>
                        </w:r>
                        <w:r>
                          <w:rPr>
                            <w:rFonts w:hint="eastAsia" w:ascii="宋体" w:hAnsi="宋体" w:eastAsia="宋体" w:cs="宋体"/>
                            <w:color w:val="222222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】</w:t>
                        </w:r>
                      </w:p>
                    </w:tc>
                  </w:tr>
                </w:tbl>
                <w:p>
                  <w:pPr>
                    <w:pStyle w:val="8"/>
                  </w:pPr>
                  <w:r>
                    <w:t>窗体底端</w:t>
                  </w:r>
                </w:p>
              </w:tc>
            </w:tr>
          </w:tbl>
          <w:p>
            <w:pPr>
              <w:jc w:val="righ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18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18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361" w:hRule="atLeast"/>
          <w:tblCellSpacing w:w="0" w:type="dxa"/>
        </w:trPr>
        <w:tc>
          <w:tcPr>
            <w:tcW w:w="0" w:type="auto"/>
            <w:shd w:val="clear" w:color="auto" w:fill="0D59A7"/>
            <w:vAlign w:val="center"/>
          </w:tcPr>
          <w:tbl>
            <w:tblPr>
              <w:tblW w:w="118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8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36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微软雅黑" w:hAnsi="微软雅黑" w:eastAsia="微软雅黑" w:cs="微软雅黑"/>
                      <w:color w:val="FFFFFF"/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FFFFFF"/>
                      <w:sz w:val="14"/>
                      <w:szCs w:val="14"/>
                    </w:rPr>
                    <w:t>江苏海洋大学文法学院版权所有 地址：江苏省连云港市海州</w:t>
                  </w:r>
                </w:p>
              </w:tc>
            </w:tr>
          </w:tbl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936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613</Words>
  <Characters>728</Characters>
  <Lines>0</Lines>
  <Paragraphs>0</Paragraphs>
  <TotalTime>0</TotalTime>
  <ScaleCrop>false</ScaleCrop>
  <LinksUpToDate>false</LinksUpToDate>
  <CharactersWithSpaces>733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2023-05-12T07:31:02Z</dcterms:created>
  <dc:creator>Administrator</dc:creator>
  <cp:lastModifiedBy>王英</cp:lastModifiedBy>
  <dcterms:modified xsi:type="dcterms:W3CDTF">2023-05-12T07:31:15Z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F29E2A5AE33C4AF789BECC8DF2B4BAA4</vt:lpwstr>
  </property>
</Properties>
</file>