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江苏海洋大学电子工程学院2023年硕士研究生招生复试时间安排（五）及调剂复试名单</w:t>
      </w:r>
      <w:bookmarkEnd w:id="0"/>
      <w:r>
        <w:rPr>
          <w:rFonts w:ascii="微软雅黑" w:hAnsi="微软雅黑" w:eastAsia="微软雅黑" w:cs="微软雅黑"/>
          <w:kern w:val="0"/>
          <w:sz w:val="20"/>
          <w:szCs w:val="20"/>
          <w:lang w:val="en-US" w:eastAsia="zh-CN" w:bidi="ar"/>
        </w:rPr>
        <w:t>2023-04-18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kern w:val="0"/>
          <w:sz w:val="20"/>
          <w:szCs w:val="20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20"/>
        <w:rPr>
          <w:sz w:val="14"/>
          <w:szCs w:val="14"/>
        </w:rPr>
      </w:pPr>
      <w:r>
        <w:rPr>
          <w:rStyle w:val="5"/>
          <w:sz w:val="14"/>
          <w:szCs w:val="14"/>
        </w:rPr>
        <w:t>江苏海洋大学电子工程学院2023年硕士研究生招生复试时间安排（五</w:t>
      </w:r>
      <w:r>
        <w:rPr>
          <w:sz w:val="14"/>
          <w:szCs w:val="14"/>
        </w:rPr>
        <w:t>）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4"/>
        <w:gridCol w:w="1048"/>
        <w:gridCol w:w="40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时间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地点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工作安排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2023年4月19日（周三）14:00-16:00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电子楼314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考生报到、资格审查，通知笔试考场和面试集中地点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2023年4月19日（周三）19:00-21:00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文华楼309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考生笔试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2023年4月20日（周四）7:40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电子楼307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请在307室候场考生现场抽签确定面试顺序，学习面试注意事项等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2023年4月20日（周四）8:00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电子楼314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考生面试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210" w:lineRule="atLeast"/>
        <w:ind w:left="0" w:firstLine="420"/>
        <w:rPr>
          <w:sz w:val="14"/>
          <w:szCs w:val="14"/>
        </w:rPr>
      </w:pPr>
      <w:r>
        <w:rPr>
          <w:rStyle w:val="5"/>
          <w:sz w:val="14"/>
          <w:szCs w:val="14"/>
        </w:rPr>
        <w:t>江苏海洋大学电子工程学院2023年硕士研究生调剂复试名单</w:t>
      </w:r>
    </w:p>
    <w:tbl>
      <w:tblPr>
        <w:tblW w:w="86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1210"/>
        <w:gridCol w:w="1420"/>
        <w:gridCol w:w="650"/>
        <w:gridCol w:w="490"/>
        <w:gridCol w:w="660"/>
        <w:gridCol w:w="730"/>
        <w:gridCol w:w="880"/>
        <w:gridCol w:w="2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序号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姓名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考号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政治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英语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专业一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专业二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初试成绩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报考专业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杨炜坤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102933210306824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352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张金波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102523210004192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345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陈月月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102933210209056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344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张成敏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105593210005429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344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甘权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106103085401398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343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张威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102943210701715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343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新一代电子信息技术（含量子技术等）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F8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2023-05-12T08:15:24Z</dcterms:created>
  <dc:creator>Administrator</dc:creator>
  <cp:lastModifiedBy>王英</cp:lastModifiedBy>
  <dcterms:modified xsi:type="dcterms:W3CDTF">2023-05-12T08:15:32Z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99400D355F5A458698D6FA2414835934</vt:lpwstr>
  </property>
</Properties>
</file>