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0" w:type="auto"/>
            <w:tcBorders>
              <w:top w:val="single" w:color="1E2D68" w:sz="8" w:space="0"/>
              <w:left w:val="single" w:color="BFBFBF" w:sz="4" w:space="0"/>
              <w:right w:val="single" w:color="BFBFBF" w:sz="4" w:space="0"/>
            </w:tcBorders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1" w:hRule="atLeast"/>
          <w:tblCellSpacing w:w="0" w:type="dxa"/>
        </w:trPr>
        <w:tc>
          <w:tcPr>
            <w:tcW w:w="0" w:type="auto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pStyle w:val="7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江苏海洋大学药学院2023年硕士研究生招生考试第一批调剂复试成绩公示（二）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2023-04-14 18:15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37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经药学院研究生招生工作领导小组审核通过，现将药学院</w:t>
                  </w: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6"/>
                      <w:szCs w:val="16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年硕士研究生招生考试中药学（105600）第一批调剂复试成绩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公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示如下：</w:t>
                  </w:r>
                </w:p>
                <w:tbl>
                  <w:tblPr>
                    <w:tblW w:w="622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90"/>
                    <w:gridCol w:w="1080"/>
                    <w:gridCol w:w="580"/>
                    <w:gridCol w:w="758"/>
                    <w:gridCol w:w="477"/>
                    <w:gridCol w:w="670"/>
                    <w:gridCol w:w="660"/>
                    <w:gridCol w:w="960"/>
                    <w:gridCol w:w="64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序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号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考生编号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姓名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报考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专业（代码）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5"/>
                            <w:szCs w:val="15"/>
                            <w:bdr w:val="none" w:color="auto" w:sz="0" w:space="0"/>
                          </w:rPr>
                          <w:t>思想政治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5"/>
                            <w:szCs w:val="15"/>
                            <w:bdr w:val="none" w:color="auto" w:sz="0" w:space="0"/>
                          </w:rPr>
                          <w:t>素质和品德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5"/>
                            <w:szCs w:val="15"/>
                            <w:bdr w:val="none" w:color="auto" w:sz="0" w:space="0"/>
                          </w:rPr>
                          <w:t>考核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初试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总成绩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0"/>
                            <w:szCs w:val="10"/>
                            <w:bdr w:val="none" w:color="auto" w:sz="0" w:space="0"/>
                          </w:rPr>
                          <w:t>（总分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500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0"/>
                            <w:szCs w:val="10"/>
                            <w:bdr w:val="none" w:color="auto" w:sz="0" w:space="0"/>
                          </w:rPr>
                          <w:t>分）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复试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总成绩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0"/>
                            <w:szCs w:val="10"/>
                            <w:bdr w:val="none" w:color="auto" w:sz="0" w:space="0"/>
                          </w:rPr>
                          <w:t>（总分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300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0"/>
                            <w:szCs w:val="10"/>
                            <w:bdr w:val="none" w:color="auto" w:sz="0" w:space="0"/>
                          </w:rPr>
                          <w:t>分）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0"/>
                            <w:szCs w:val="10"/>
                            <w:bdr w:val="none" w:color="auto" w:sz="0" w:space="0"/>
                          </w:rPr>
                          <w:t>专业课笔试成绩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5"/>
                            <w:szCs w:val="15"/>
                            <w:bdr w:val="none" w:color="auto" w:sz="0" w:space="0"/>
                          </w:rPr>
                          <w:t>综合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5"/>
                            <w:szCs w:val="15"/>
                            <w:bdr w:val="none" w:color="auto" w:sz="0" w:space="0"/>
                          </w:rPr>
                          <w:t>总成绩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0"/>
                            <w:szCs w:val="10"/>
                            <w:bdr w:val="none" w:color="auto" w:sz="0" w:space="0"/>
                            <w:lang w:val="en-US"/>
                          </w:rPr>
                          <w:t>=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0"/>
                            <w:szCs w:val="10"/>
                            <w:bdr w:val="none" w:color="auto" w:sz="0" w:space="0"/>
                          </w:rPr>
                          <w:t>（初试总成绩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×0.6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0"/>
                            <w:szCs w:val="10"/>
                            <w:bdr w:val="none" w:color="auto" w:sz="0" w:space="0"/>
                          </w:rPr>
                          <w:t>）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/5 +(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0"/>
                            <w:szCs w:val="10"/>
                            <w:bdr w:val="none" w:color="auto" w:sz="0" w:space="0"/>
                          </w:rPr>
                          <w:t>复试总成绩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×0.4)   /3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106333100800713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卡地尔娅·阿山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中药学（105600）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331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250.60/79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73.13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微软雅黑" w:hAnsi="微软雅黑" w:eastAsia="微软雅黑" w:cs="微软雅黑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103153056002245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张鑫鑫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中药学（105600）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318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237.00/79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69.76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微软雅黑" w:hAnsi="微软雅黑" w:eastAsia="微软雅黑" w:cs="微软雅黑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104713356000488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霍惠凝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中药学（105600）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210.00/61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66.28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微软雅黑" w:hAnsi="微软雅黑" w:eastAsia="微软雅黑" w:cs="微软雅黑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101843211808456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尚耿一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中药学（105600）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321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205.80/60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65.96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微软雅黑" w:hAnsi="微软雅黑" w:eastAsia="微软雅黑" w:cs="微软雅黑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0" w:hRule="atLeast"/>
                      <w:tblCellSpacing w:w="0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103663210007247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朱先宏</w:t>
                        </w:r>
                      </w:p>
                    </w:tc>
                    <w:tc>
                      <w:tcPr>
                        <w:tcW w:w="7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中药学（105600）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合格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321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193.40/61</w:t>
                        </w:r>
                      </w:p>
                    </w:tc>
                    <w:tc>
                      <w:tcPr>
                        <w:tcW w:w="9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4"/>
                            <w:szCs w:val="14"/>
                            <w:bdr w:val="none" w:color="auto" w:sz="0" w:space="0"/>
                          </w:rPr>
                          <w:t>64.31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eastAsia" w:ascii="微软雅黑" w:hAnsi="微软雅黑" w:eastAsia="微软雅黑" w:cs="微软雅黑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420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如对以上结果有异议的，请于2023年4月17日前向药学院招生工作监督小组反映，联系电话：0518-85895786。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420"/>
                    <w:jc w:val="right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                                    江苏海洋大学药学院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ind w:left="0" w:firstLine="420"/>
                    <w:jc w:val="right"/>
                  </w:pPr>
                  <w:r>
                    <w:rPr>
                      <w:rFonts w:hint="eastAsia" w:ascii="微软雅黑" w:hAnsi="微软雅黑" w:eastAsia="微软雅黑" w:cs="微软雅黑"/>
                      <w:sz w:val="19"/>
                      <w:szCs w:val="19"/>
                      <w:bdr w:val="none" w:color="auto" w:sz="0" w:space="0"/>
                    </w:rPr>
                    <w:t>                                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2023年4月14日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color w:val="222222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【</w: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"javascript:window.opener=null;window.open('','_self');window.close();" </w:instrTex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u w:val="none"/>
                      <w:bdr w:val="none" w:color="auto" w:sz="0" w:space="0"/>
                    </w:rPr>
                    <w:t>关闭窗口</w: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7A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544</Characters>
  <Lines>0</Lines>
  <Paragraphs>0</Paragraphs>
  <TotalTime>0</TotalTime>
  <ScaleCrop>false</ScaleCrop>
  <LinksUpToDate>false</LinksUpToDate>
  <CharactersWithSpaces>619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2023-05-12T07:42:26Z</dcterms:created>
  <dc:creator>Administrator</dc:creator>
  <cp:lastModifiedBy>王英</cp:lastModifiedBy>
  <dcterms:modified xsi:type="dcterms:W3CDTF">2023-05-12T07:42:49Z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5836120415DD47518B23D2A676C455D8</vt:lpwstr>
  </property>
</Properties>
</file>