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single" w:color="FF0000" w:sz="2" w:space="0"/>
          <w:left w:val="single" w:color="FF0000" w:sz="2" w:space="0"/>
          <w:bottom w:val="single" w:color="FF0000" w:sz="2" w:space="0"/>
          <w:right w:val="single" w:color="FF0000" w:sz="2" w:space="0"/>
        </w:pBdr>
        <w:spacing w:before="120" w:beforeAutospacing="0" w:after="0" w:afterAutospacing="0"/>
        <w:ind w:left="110" w:right="0"/>
        <w:jc w:val="center"/>
      </w:pPr>
      <w:r>
        <w:rPr>
          <w:i w:val="0"/>
          <w:iCs w:val="0"/>
          <w:caps w:val="0"/>
          <w:color w:val="222222"/>
          <w:spacing w:val="0"/>
          <w:bdr w:val="single" w:color="FF0000" w:sz="2" w:space="0"/>
          <w:shd w:val="clear" w:fill="F9FAFB"/>
        </w:rPr>
        <w:t>2023年人文社科学院理论经济学硕士（调剂）复试安排（4月10日）</w:t>
      </w:r>
    </w:p>
    <w:p>
      <w:pPr>
        <w:keepNext w:val="0"/>
        <w:keepLines w:val="0"/>
        <w:widowControl/>
        <w:suppressLineNumbers w:val="0"/>
        <w:pBdr>
          <w:top w:val="single" w:color="FF0000" w:sz="2" w:space="0"/>
          <w:left w:val="single" w:color="FF0000" w:sz="2" w:space="0"/>
          <w:bottom w:val="single" w:color="FF0000" w:sz="2" w:space="0"/>
          <w:right w:val="single" w:color="FF0000" w:sz="2" w:space="0"/>
        </w:pBdr>
        <w:shd w:val="clear" w:fill="F9FAFB"/>
        <w:spacing w:before="0" w:beforeAutospacing="0" w:after="0" w:afterAutospacing="0"/>
        <w:ind w:left="110" w:right="0" w:firstLine="0"/>
        <w:jc w:val="left"/>
        <w:rPr>
          <w:rFonts w:ascii="Verdana" w:hAnsi="Verdana" w:cs="Verdana"/>
          <w:i w:val="0"/>
          <w:iCs w:val="0"/>
          <w:caps w:val="0"/>
          <w:color w:val="222222"/>
          <w:spacing w:val="0"/>
          <w:sz w:val="12"/>
          <w:szCs w:val="12"/>
        </w:rPr>
      </w:pPr>
      <w:r>
        <w:rPr>
          <w:rFonts w:hint="default" w:ascii="Verdana" w:hAnsi="Verdana" w:eastAsia="宋体" w:cs="Verdana"/>
          <w:i w:val="0"/>
          <w:iCs w:val="0"/>
          <w:caps w:val="0"/>
          <w:color w:val="222222"/>
          <w:spacing w:val="0"/>
          <w:kern w:val="0"/>
          <w:sz w:val="12"/>
          <w:szCs w:val="12"/>
          <w:bdr w:val="single" w:color="FF0000" w:sz="2" w:space="0"/>
          <w:shd w:val="clear" w:fill="F9FAFB"/>
          <w:lang w:val="en-US" w:eastAsia="zh-CN" w:bidi="ar"/>
        </w:rPr>
        <w:t>作者：  审稿人：  部门名称：人文社科学院  发布时间：2023-04-10</w:t>
      </w:r>
      <w:r>
        <w:rPr>
          <w:rFonts w:hint="default" w:ascii="Verdana" w:hAnsi="Verdana" w:eastAsia="宋体" w:cs="Verdana"/>
          <w:i w:val="0"/>
          <w:iCs w:val="0"/>
          <w:caps w:val="0"/>
          <w:color w:val="222222"/>
          <w:spacing w:val="0"/>
          <w:kern w:val="0"/>
          <w:sz w:val="12"/>
          <w:szCs w:val="12"/>
          <w:bdr w:val="none" w:color="auto" w:sz="0" w:space="0"/>
          <w:shd w:val="clear" w:fill="F9FAFB"/>
          <w:lang w:val="en-US" w:eastAsia="zh-CN" w:bidi="ar"/>
        </w:rPr>
        <w:t>      </w:t>
      </w:r>
    </w:p>
    <w:p>
      <w:pPr>
        <w:keepNext w:val="0"/>
        <w:keepLines w:val="0"/>
        <w:widowControl/>
        <w:suppressLineNumbers w:val="0"/>
        <w:pBdr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</w:pBdr>
        <w:shd w:val="clear" w:fill="F9FAFB"/>
        <w:spacing w:before="100" w:beforeAutospacing="0" w:after="0" w:afterAutospacing="0"/>
        <w:ind w:left="110" w:right="0" w:firstLine="0"/>
        <w:jc w:val="left"/>
        <w:rPr>
          <w:rFonts w:hint="default" w:ascii="Verdana" w:hAnsi="Verdana" w:cs="Verdana"/>
          <w:i w:val="0"/>
          <w:iCs w:val="0"/>
          <w:caps w:val="0"/>
          <w:color w:val="222222"/>
          <w:spacing w:val="0"/>
          <w:sz w:val="12"/>
          <w:szCs w:val="12"/>
        </w:rPr>
      </w:pPr>
      <w:r>
        <w:rPr>
          <w:rStyle w:val="7"/>
          <w:rFonts w:hint="default" w:ascii="Verdana" w:hAnsi="Verdana" w:eastAsia="宋体" w:cs="Verdana"/>
          <w:i w:val="0"/>
          <w:iCs w:val="0"/>
          <w:caps w:val="0"/>
          <w:color w:val="222222"/>
          <w:spacing w:val="0"/>
          <w:kern w:val="0"/>
          <w:sz w:val="20"/>
          <w:szCs w:val="20"/>
          <w:bdr w:val="none" w:color="auto" w:sz="0" w:space="0"/>
          <w:shd w:val="clear" w:fill="F9FAFB"/>
          <w:lang w:val="en-US" w:eastAsia="zh-CN" w:bidi="ar"/>
        </w:rPr>
        <w:t>一、招生远程面试系统测试阶段</w:t>
      </w:r>
    </w:p>
    <w:tbl>
      <w:tblPr>
        <w:tblW w:w="8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95"/>
        <w:gridCol w:w="3048"/>
        <w:gridCol w:w="28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复试专业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系统测试时间安排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系统测试内容说明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理论经济学硕士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10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日上午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10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点开始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招生远程面试系统测试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110" w:right="0" w:firstLine="420"/>
        <w:rPr>
          <w:rFonts w:hint="default" w:ascii="Arial" w:hAnsi="Arial" w:cs="Arial"/>
          <w:sz w:val="16"/>
          <w:szCs w:val="16"/>
        </w:rPr>
      </w:pPr>
      <w:r>
        <w:rPr>
          <w:rStyle w:val="7"/>
          <w:rFonts w:hint="default" w:ascii="Arial" w:hAnsi="Arial" w:cs="Arial"/>
          <w:i w:val="0"/>
          <w:iCs w:val="0"/>
          <w:caps w:val="0"/>
          <w:color w:val="222222"/>
          <w:spacing w:val="0"/>
          <w:sz w:val="20"/>
          <w:szCs w:val="20"/>
          <w:bdr w:val="none" w:color="auto" w:sz="0" w:space="0"/>
          <w:shd w:val="clear" w:fill="F9FAFB"/>
        </w:rPr>
        <w:t>二、招生远程面试系统上传面试材料</w:t>
      </w:r>
    </w:p>
    <w:tbl>
      <w:tblPr>
        <w:tblW w:w="8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20"/>
        <w:gridCol w:w="2601"/>
        <w:gridCol w:w="37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复试专业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复试时间安排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复试内容说明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理论经济学硕士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截止时间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10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日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13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点前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在招生远程面试系统上传面试材料和交费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110" w:right="0" w:firstLine="420"/>
        <w:rPr>
          <w:rFonts w:hint="default" w:ascii="Arial" w:hAnsi="Arial" w:cs="Arial"/>
          <w:sz w:val="16"/>
          <w:szCs w:val="16"/>
        </w:rPr>
      </w:pPr>
      <w:r>
        <w:rPr>
          <w:rStyle w:val="7"/>
          <w:rFonts w:hint="default" w:ascii="Arial" w:hAnsi="Arial" w:cs="Arial"/>
          <w:i w:val="0"/>
          <w:iCs w:val="0"/>
          <w:caps w:val="0"/>
          <w:color w:val="222222"/>
          <w:spacing w:val="0"/>
          <w:sz w:val="20"/>
          <w:szCs w:val="20"/>
          <w:bdr w:val="none" w:color="auto" w:sz="0" w:space="0"/>
          <w:shd w:val="clear" w:fill="F9FAFB"/>
        </w:rPr>
        <w:t>三、招生远程面试系统正式复试安排</w:t>
      </w:r>
    </w:p>
    <w:tbl>
      <w:tblPr>
        <w:tblW w:w="80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90"/>
        <w:gridCol w:w="2506"/>
        <w:gridCol w:w="39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复试专业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复试时间安排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Style w:val="7"/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复试内容说明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理论经济学硕士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10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日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  <w:lang w:eastAsia="zh-CN"/>
              </w:rPr>
              <w:t>上午</w:t>
            </w:r>
            <w:r>
              <w:rPr>
                <w:rFonts w:hint="default" w:ascii="Times New Roman" w:hAnsi="Times New Roman" w:cs="Times New Roman"/>
                <w:sz w:val="16"/>
                <w:szCs w:val="16"/>
                <w:bdr w:val="none" w:color="auto" w:sz="0" w:space="0"/>
                <w:lang w:val="en-US"/>
              </w:rPr>
              <w:t>11</w:t>
            </w: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点分开始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6"/>
                <w:szCs w:val="16"/>
                <w:bdr w:val="none" w:color="auto" w:sz="0" w:space="0"/>
              </w:rPr>
              <w:t>每位考生登录招生远程面试系统，进入考场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3" w:lineRule="atLeast"/>
        <w:ind w:left="11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2" w:beforeAutospacing="0" w:after="0" w:afterAutospacing="0" w:line="363" w:lineRule="atLeast"/>
        <w:ind w:left="110" w:right="0" w:firstLine="420"/>
        <w:rPr>
          <w:rFonts w:hint="default" w:ascii="Arial" w:hAnsi="Arial" w:cs="Arial"/>
          <w:sz w:val="16"/>
          <w:szCs w:val="16"/>
        </w:rPr>
      </w:pPr>
      <w:r>
        <w:rPr>
          <w:rStyle w:val="7"/>
          <w:rFonts w:hint="default" w:ascii="Arial" w:hAnsi="Arial" w:cs="Arial"/>
          <w:i w:val="0"/>
          <w:iCs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9FAFB"/>
        </w:rPr>
        <w:t>特别说明：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9FAFB"/>
          <w:lang w:val="en-US"/>
        </w:rPr>
        <w:t>1</w:t>
      </w:r>
      <w:r>
        <w:rPr>
          <w:rStyle w:val="7"/>
          <w:rFonts w:hint="default" w:ascii="Arial" w:hAnsi="Arial" w:cs="Arial"/>
          <w:i w:val="0"/>
          <w:iCs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9FAFB"/>
        </w:rPr>
        <w:t>、因今年采用线上复试形式，请各位考生提前</w:t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9FAFB"/>
          <w:lang w:val="en-US"/>
        </w:rPr>
        <w:t>30</w:t>
      </w:r>
      <w:r>
        <w:rPr>
          <w:rStyle w:val="7"/>
          <w:rFonts w:hint="default" w:ascii="Arial" w:hAnsi="Arial" w:cs="Arial"/>
          <w:i w:val="0"/>
          <w:iCs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9FAFB"/>
        </w:rPr>
        <w:t>分钟，登录招生远程面试系统。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22" w:right="0" w:hanging="360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2" w:beforeAutospacing="0" w:after="0" w:afterAutospacing="0" w:line="363" w:lineRule="atLeast"/>
        <w:ind w:left="110" w:right="0" w:firstLine="420"/>
        <w:rPr>
          <w:rFonts w:hint="default" w:ascii="Arial" w:hAnsi="Arial" w:cs="Arial"/>
          <w:sz w:val="16"/>
          <w:szCs w:val="16"/>
        </w:rPr>
      </w:pPr>
      <w:r>
        <w:rPr>
          <w:rStyle w:val="7"/>
          <w:rFonts w:hint="default" w:ascii="Arial" w:hAnsi="Arial" w:cs="Arial"/>
          <w:i w:val="0"/>
          <w:iCs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9FAFB"/>
        </w:rPr>
        <w:t>学院根据每位考生的综合成绩进行分专业排序，确定拟录取名单。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222" w:right="0" w:hanging="360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2" w:beforeAutospacing="0" w:after="0" w:afterAutospacing="0" w:line="363" w:lineRule="atLeast"/>
        <w:ind w:left="11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2" w:beforeAutospacing="0" w:after="0" w:afterAutospacing="0" w:line="363" w:lineRule="atLeast"/>
        <w:ind w:left="11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2" w:beforeAutospacing="0" w:after="0" w:afterAutospacing="0" w:line="363" w:lineRule="atLeast"/>
        <w:ind w:left="11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2" w:beforeAutospacing="0" w:after="0" w:afterAutospacing="0" w:line="363" w:lineRule="atLeast"/>
        <w:ind w:left="11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2" w:beforeAutospacing="0" w:after="0" w:afterAutospacing="0" w:line="363" w:lineRule="atLeast"/>
        <w:ind w:left="11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2" w:beforeAutospacing="0" w:after="0" w:afterAutospacing="0" w:line="363" w:lineRule="atLeast"/>
        <w:ind w:left="11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2" w:beforeAutospacing="0" w:after="0" w:afterAutospacing="0" w:line="363" w:lineRule="atLeast"/>
        <w:ind w:left="11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2" w:beforeAutospacing="0" w:after="0" w:afterAutospacing="0" w:line="363" w:lineRule="atLeast"/>
        <w:ind w:left="11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2" w:beforeAutospacing="0" w:after="0" w:afterAutospacing="0" w:line="363" w:lineRule="atLeast"/>
        <w:ind w:left="11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2" w:beforeAutospacing="0" w:after="0" w:afterAutospacing="0" w:line="363" w:lineRule="atLeast"/>
        <w:ind w:left="11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2" w:beforeAutospacing="0" w:after="0" w:afterAutospacing="0" w:line="363" w:lineRule="atLeast"/>
        <w:ind w:left="110" w:right="0" w:firstLine="420"/>
        <w:rPr>
          <w:rFonts w:hint="default" w:ascii="Arial" w:hAnsi="Arial" w:cs="Arial"/>
          <w:sz w:val="16"/>
          <w:szCs w:val="16"/>
        </w:rPr>
      </w:pP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9FAFB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2" w:beforeAutospacing="0" w:after="0" w:afterAutospacing="0" w:line="363" w:lineRule="atLeast"/>
        <w:ind w:left="110" w:right="0" w:firstLine="1418"/>
        <w:rPr>
          <w:rFonts w:hint="default" w:ascii="Arial" w:hAnsi="Arial" w:cs="Arial"/>
          <w:sz w:val="16"/>
          <w:szCs w:val="16"/>
        </w:rPr>
      </w:pP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9FAFB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2" w:beforeAutospacing="0" w:after="0" w:afterAutospacing="0" w:line="363" w:lineRule="atLeast"/>
        <w:ind w:left="110" w:right="0" w:firstLine="1418"/>
        <w:rPr>
          <w:rFonts w:hint="default" w:ascii="Arial" w:hAnsi="Arial" w:cs="Arial"/>
          <w:sz w:val="16"/>
          <w:szCs w:val="16"/>
        </w:rPr>
      </w:pPr>
      <w:r>
        <w:rPr>
          <w:rStyle w:val="7"/>
          <w:rFonts w:hint="default" w:ascii="Arial" w:hAnsi="Arial" w:cs="Arial"/>
          <w:i w:val="0"/>
          <w:iCs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9FAFB"/>
        </w:rPr>
        <w:t>理论经济学硕士（调剂）复试考生名单</w:t>
      </w:r>
    </w:p>
    <w:tbl>
      <w:tblPr>
        <w:tblW w:w="80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92"/>
        <w:gridCol w:w="1124"/>
        <w:gridCol w:w="865"/>
        <w:gridCol w:w="865"/>
        <w:gridCol w:w="865"/>
        <w:gridCol w:w="1124"/>
        <w:gridCol w:w="8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政治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英语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专业课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left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100023111015024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default" w:ascii="Arial" w:hAnsi="Arial" w:cs="Arial"/>
                <w:sz w:val="15"/>
                <w:szCs w:val="15"/>
                <w:bdr w:val="none" w:color="auto" w:sz="0" w:space="0"/>
              </w:rPr>
              <w:t>林振泽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50" w:lineRule="atLeast"/>
              <w:ind w:left="0" w:right="0" w:firstLine="0"/>
              <w:jc w:val="center"/>
              <w:rPr>
                <w:rFonts w:hint="default" w:ascii="Arial" w:hAnsi="Arial" w:cs="Arial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15"/>
                <w:szCs w:val="15"/>
                <w:bdr w:val="none" w:color="auto" w:sz="0" w:space="0"/>
                <w:lang w:val="en-US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​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2" w:beforeAutospacing="0" w:after="0" w:afterAutospacing="0" w:line="363" w:lineRule="atLeast"/>
        <w:ind w:left="11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2" w:beforeAutospacing="0" w:after="0" w:afterAutospacing="0" w:line="363" w:lineRule="atLeast"/>
        <w:ind w:left="11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2" w:beforeAutospacing="0" w:after="0" w:afterAutospacing="0" w:line="363" w:lineRule="atLeast"/>
        <w:ind w:left="11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2" w:beforeAutospacing="0" w:after="0" w:afterAutospacing="0" w:line="363" w:lineRule="atLeast"/>
        <w:ind w:left="110" w:right="0" w:firstLine="420"/>
        <w:rPr>
          <w:rFonts w:hint="default" w:ascii="Arial" w:hAnsi="Arial" w:cs="Arial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2" w:beforeAutospacing="0" w:after="0" w:afterAutospacing="0" w:line="350" w:lineRule="atLeast"/>
        <w:ind w:left="110" w:right="0" w:firstLine="420"/>
        <w:rPr>
          <w:rFonts w:hint="default" w:ascii="Arial" w:hAnsi="Arial" w:cs="Arial"/>
          <w:sz w:val="16"/>
          <w:szCs w:val="16"/>
        </w:rPr>
      </w:pP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16"/>
          <w:szCs w:val="16"/>
          <w:bdr w:val="none" w:color="auto" w:sz="0" w:space="0"/>
          <w:shd w:val="clear" w:fill="F9FAFB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09A564"/>
    <w:multiLevelType w:val="multilevel"/>
    <w:tmpl w:val="8D09A564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D0C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2023-05-12T02:45:40Z</dcterms:created>
  <dc:creator>Administrator</dc:creator>
  <cp:lastModifiedBy>王英</cp:lastModifiedBy>
  <dcterms:modified xsi:type="dcterms:W3CDTF">2023-05-12T02:46:01Z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12B39D7AFE004C17B2ABFE0CE1F08993</vt:lpwstr>
  </property>
</Properties>
</file>