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2C2E2D"/>
          <w:sz w:val="21"/>
          <w:szCs w:val="21"/>
        </w:rPr>
      </w:pPr>
      <w:r>
        <w:rPr>
          <w:rFonts w:ascii="宋体" w:hAnsi="宋体" w:eastAsia="宋体" w:cs="宋体"/>
          <w:b/>
          <w:bCs/>
          <w:color w:val="2C2E2D"/>
          <w:kern w:val="0"/>
          <w:sz w:val="21"/>
          <w:szCs w:val="21"/>
          <w:bdr w:val="none" w:color="auto" w:sz="0" w:space="0"/>
          <w:lang w:val="en-US" w:eastAsia="zh-CN" w:bidi="ar"/>
        </w:rPr>
        <w:t>关于我校临床医学院增补一志愿复试名单的通知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5E5F5E"/>
          <w:sz w:val="16"/>
          <w:szCs w:val="16"/>
        </w:rPr>
      </w:pPr>
      <w:r>
        <w:rPr>
          <w:rFonts w:ascii="宋体" w:hAnsi="宋体" w:eastAsia="宋体" w:cs="宋体"/>
          <w:color w:val="5E5F5E"/>
          <w:kern w:val="0"/>
          <w:sz w:val="16"/>
          <w:szCs w:val="16"/>
          <w:bdr w:val="none" w:color="auto" w:sz="0" w:space="0"/>
          <w:lang w:val="en-US" w:eastAsia="zh-CN" w:bidi="ar"/>
        </w:rPr>
        <w:t>日期：2023-03-31    浏览次数：1066 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center"/>
        <w:rPr>
          <w:rFonts w:ascii="Calibri" w:hAnsi="Calibri" w:cs="Calibri"/>
          <w:color w:val="0C0C0C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color w:val="0C0C0C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color w:val="0C0C0C"/>
          <w:kern w:val="0"/>
          <w:sz w:val="32"/>
          <w:szCs w:val="32"/>
          <w:bdr w:val="none" w:color="auto" w:sz="0" w:space="0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640"/>
        <w:jc w:val="both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color w:val="0C0C0C"/>
          <w:kern w:val="0"/>
          <w:sz w:val="32"/>
          <w:szCs w:val="32"/>
          <w:bdr w:val="none" w:color="auto" w:sz="0" w:space="0"/>
          <w:lang w:val="en-US" w:eastAsia="zh-CN" w:bidi="ar"/>
        </w:rPr>
        <w:t>我校2023年硕士研究生招生计划已经下达，今年总计划较去年有增量，现根据学校实际，我校临床医学院将增补一批一志愿复试名单，现对外公示。 </w:t>
      </w:r>
    </w:p>
    <w:tbl>
      <w:tblPr>
        <w:tblW w:w="12096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5"/>
        <w:gridCol w:w="844"/>
        <w:gridCol w:w="845"/>
        <w:gridCol w:w="854"/>
        <w:gridCol w:w="848"/>
        <w:gridCol w:w="845"/>
        <w:gridCol w:w="852"/>
        <w:gridCol w:w="845"/>
        <w:gridCol w:w="848"/>
        <w:gridCol w:w="847"/>
        <w:gridCol w:w="845"/>
        <w:gridCol w:w="845"/>
        <w:gridCol w:w="847"/>
        <w:gridCol w:w="8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1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报考院系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论成绩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语成绩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课1成绩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业务课2名称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课2成绩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104123105702078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付春娇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廖慧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104123105702014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孟冉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104123105702036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王逸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陈婉蓉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叶书蕴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104123105702172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杨龙威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刘涵予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104123105702175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杨蓓君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杨欣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104123105702132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徐潭乐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104123105704015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翁成骐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104123105704037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肖晓莉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赵晓萧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104123105704095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蓝玉婷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304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945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877</Words>
  <Characters>1447</Characters>
  <Lines>0</Lines>
  <Paragraphs>0</Paragraphs>
  <TotalTime>0</TotalTime>
  <ScaleCrop>false</ScaleCrop>
  <LinksUpToDate>false</LinksUpToDate>
  <CharactersWithSpaces>1454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2023-05-03T00:24:22Z</dcterms:created>
  <dc:creator>DELL</dc:creator>
  <cp:lastModifiedBy>曾经的那个老吴</cp:lastModifiedBy>
  <dcterms:modified xsi:type="dcterms:W3CDTF">2023-05-03T00:24:24Z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FCF0900AD4334D7CA2303FA294343267_12</vt:lpwstr>
  </property>
</Properties>
</file>