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b/>
          <w:color w:val="2C2E2D"/>
          <w:sz w:val="18"/>
          <w:szCs w:val="18"/>
        </w:rPr>
      </w:pPr>
      <w:r>
        <w:rPr>
          <w:rFonts w:ascii="宋体" w:hAnsi="宋体" w:eastAsia="宋体" w:cs="宋体"/>
          <w:b/>
          <w:color w:val="2C2E2D"/>
          <w:kern w:val="0"/>
          <w:sz w:val="18"/>
          <w:szCs w:val="18"/>
          <w:bdr w:val="none" w:color="auto" w:sz="0" w:space="0"/>
          <w:lang w:val="en-US" w:eastAsia="zh-CN" w:bidi="ar"/>
        </w:rPr>
        <w:t>临床医学院2023年硕士研究生第四批调剂拟录取名单公示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4" w:space="7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5E5F5E"/>
          <w:sz w:val="14"/>
          <w:szCs w:val="14"/>
        </w:rPr>
      </w:pPr>
      <w:r>
        <w:rPr>
          <w:rFonts w:ascii="宋体" w:hAnsi="宋体" w:eastAsia="宋体" w:cs="宋体"/>
          <w:color w:val="5E5F5E"/>
          <w:kern w:val="0"/>
          <w:sz w:val="14"/>
          <w:szCs w:val="14"/>
          <w:bdr w:val="none" w:color="auto" w:sz="0" w:space="0"/>
          <w:lang w:val="en-US" w:eastAsia="zh-CN" w:bidi="ar"/>
        </w:rPr>
        <w:t>日期：2023-04-27    浏览次数：697 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50" w:afterAutospacing="0" w:line="300" w:lineRule="atLeast"/>
        <w:ind w:left="0" w:right="0" w:firstLine="420"/>
        <w:jc w:val="left"/>
        <w:rPr>
          <w:color w:val="0C0C0C"/>
          <w:sz w:val="15"/>
          <w:szCs w:val="15"/>
        </w:rPr>
      </w:pP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各位考生：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50" w:afterAutospacing="0" w:line="300" w:lineRule="atLeast"/>
        <w:ind w:left="0" w:right="0" w:firstLine="420"/>
        <w:jc w:val="left"/>
        <w:rPr>
          <w:color w:val="0C0C0C"/>
          <w:sz w:val="15"/>
          <w:szCs w:val="15"/>
        </w:rPr>
      </w:pP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   临床医学院于</w:t>
      </w:r>
      <w:r>
        <w:rPr>
          <w:rFonts w:ascii="Calibri" w:hAnsi="Calibri" w:eastAsia="Calibri" w:cs="Calibri"/>
          <w:color w:val="0C0C0C"/>
          <w:sz w:val="21"/>
          <w:szCs w:val="21"/>
          <w:bdr w:val="none" w:color="auto" w:sz="0" w:space="0"/>
        </w:rPr>
        <w:t>2023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年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4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月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27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日对第四批调剂进入临床医学院复试的考生进行了复试，为确保硕士招生工作的“公平、公正、公开”，现在将进行了资格审查，复试后的拟录取名单进行公示，广大师生如有异议，请于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2023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年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5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月15日下午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16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：</w:t>
      </w:r>
      <w:r>
        <w:rPr>
          <w:rFonts w:hint="default" w:ascii="Calibri" w:hAnsi="Calibri" w:eastAsia="Calibri" w:cs="Calibri"/>
          <w:color w:val="0C0C0C"/>
          <w:sz w:val="21"/>
          <w:szCs w:val="21"/>
          <w:bdr w:val="none" w:color="auto" w:sz="0" w:space="0"/>
        </w:rPr>
        <w:t>00</w:t>
      </w:r>
      <w:r>
        <w:rPr>
          <w:rFonts w:hint="eastAsia" w:ascii="宋体" w:hAnsi="宋体" w:eastAsia="宋体" w:cs="宋体"/>
          <w:color w:val="0C0C0C"/>
          <w:sz w:val="21"/>
          <w:szCs w:val="21"/>
          <w:bdr w:val="none" w:color="auto" w:sz="0" w:space="0"/>
        </w:rPr>
        <w:t>点前向研究生院招生就业科反映。</w:t>
      </w:r>
    </w:p>
    <w:tbl>
      <w:tblPr>
        <w:tblW w:w="10110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807"/>
        <w:gridCol w:w="677"/>
        <w:gridCol w:w="909"/>
        <w:gridCol w:w="687"/>
        <w:gridCol w:w="531"/>
        <w:gridCol w:w="609"/>
        <w:gridCol w:w="609"/>
        <w:gridCol w:w="609"/>
        <w:gridCol w:w="609"/>
        <w:gridCol w:w="629"/>
        <w:gridCol w:w="609"/>
        <w:gridCol w:w="483"/>
        <w:gridCol w:w="612"/>
        <w:gridCol w:w="5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tblCellSpacing w:w="0" w:type="dxa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所属学院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初试成绩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专业课考试成绩（满分100分）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外国语测试成绩（30分）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专业素质和能力成绩（50分）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综合素质成绩（20分）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复试成绩（满分200分）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是否拟录取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备注（第*批、少骨或士兵）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拟录取基地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103153057070859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赵肖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25.20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45.20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17.40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169.80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第四批调剂，少骨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江西省中医院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103153057010463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丁悦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82.00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20.60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37.40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153.60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第四批调剂，少骨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103153057070860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唐努尔·外力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82.00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18.80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33.40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147.60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第四批调剂，少骨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103153057014163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努尔麦麦提·斯马依力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62.00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18.00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38.60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131.80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61.65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12"/>
                <w:szCs w:val="12"/>
                <w:bdr w:val="none" w:color="auto" w:sz="0" w:space="0"/>
              </w:rPr>
              <w:t>第四批调剂，少骨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</w:p>
        </w:tc>
        <w:tc>
          <w:tcPr>
            <w:tcW w:w="0" w:type="auto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E5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2023-05-18T01:12:05Z</dcterms:created>
  <dc:creator>86188</dc:creator>
  <cp:lastModifiedBy>随风而动</cp:lastModifiedBy>
  <dcterms:modified xsi:type="dcterms:W3CDTF">2023-05-18T01:12:09Z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