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2C2E2D"/>
          <w:spacing w:val="0"/>
          <w:kern w:val="0"/>
          <w:sz w:val="21"/>
          <w:szCs w:val="21"/>
          <w:bdr w:val="none" w:color="auto" w:sz="0" w:space="0"/>
          <w:shd w:val="clear" w:fill="F3F3E8"/>
          <w:lang w:val="en-US" w:eastAsia="zh-CN" w:bidi="ar"/>
        </w:rPr>
        <w:t>岐黄国医书院2023年硕士研究生复试名单（一志愿）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9"/>
          <w:right w:val="none" w:color="auto" w:sz="0" w:space="0"/>
        </w:pBdr>
        <w:shd w:val="clear" w:fill="F3F3E8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E5F5E"/>
          <w:spacing w:val="0"/>
          <w:kern w:val="0"/>
          <w:sz w:val="16"/>
          <w:szCs w:val="16"/>
          <w:bdr w:val="none" w:color="auto" w:sz="0" w:space="0"/>
          <w:shd w:val="clear" w:fill="F3F3E8"/>
          <w:lang w:val="en-US" w:eastAsia="zh-CN" w:bidi="ar"/>
        </w:rPr>
        <w:t>日期：2023-03-30    浏览次数：1267 次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tLeast"/>
        <w:ind w:left="0" w:right="0" w:firstLine="420"/>
        <w:rPr>
          <w:color w:val="0C0C0C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C0C0C"/>
          <w:spacing w:val="0"/>
          <w:sz w:val="19"/>
          <w:szCs w:val="19"/>
          <w:bdr w:val="none" w:color="auto" w:sz="0" w:space="0"/>
          <w:shd w:val="clear" w:fill="F3F3E8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954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5"/>
        <w:gridCol w:w="619"/>
        <w:gridCol w:w="619"/>
        <w:gridCol w:w="639"/>
        <w:gridCol w:w="628"/>
        <w:gridCol w:w="620"/>
        <w:gridCol w:w="636"/>
        <w:gridCol w:w="620"/>
        <w:gridCol w:w="865"/>
        <w:gridCol w:w="624"/>
        <w:gridCol w:w="620"/>
        <w:gridCol w:w="620"/>
        <w:gridCol w:w="624"/>
        <w:gridCol w:w="72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报考院系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报考专业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政治理</w:t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论成绩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外国</w:t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语成绩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业务课1名称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课1成绩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业务课2名称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业务</w:t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课2成绩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104123105701084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邝宏伟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104123105701447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戴春燕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104123105701422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康照龙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104123105701024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田金凤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390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104123105701353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熊瑛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卓涵之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104123105701001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江浩楠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104123105701406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常烔玮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104123105701014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刘佳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380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104123105701095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王湛雄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104123105701042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钱威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104123105701371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张旺旺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104123105701339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王巧琴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孟令琦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104123105701077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黄飞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104123105701470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霍葳萌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104123105701034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王敏凤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104123105701011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倪梦婷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104123105701288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李辰宇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104123105701368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曾浩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104123105701234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郭子然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吴世春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104123105701216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熊笃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党亚雅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360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谢瑞阳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何欣睿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104123105701317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熊雅琦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104123105701266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宋文佳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104123105701365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徐震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104123105701179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韩乃萱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104123105701235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蘇俞瑄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104123105701101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何清龙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104123105701064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李航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104123105701170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陈帅伍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104123105701384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张涵雅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104123105701423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刘晓明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104123105701041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廖维文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104123105701267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彭娜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104123105701208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刘怡君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岐黄国医书院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105701|中医内科学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101|思想政治理论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201|英语（一）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9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307|临床医学综合能力（中医）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--|无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6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default" w:ascii="Calibri" w:hAnsi="Calibri" w:eastAsia="宋体" w:cs="Calibri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349</w:t>
            </w:r>
          </w:p>
        </w:tc>
        <w:tc>
          <w:tcPr>
            <w:tcW w:w="7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11F5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1995</Words>
  <Characters>3453</Characters>
  <Lines>0</Lines>
  <Paragraphs>0</Paragraphs>
  <TotalTime>0</TotalTime>
  <ScaleCrop>false</ScaleCrop>
  <LinksUpToDate>false</LinksUpToDate>
  <CharactersWithSpaces>4577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2023-05-03T00:18:35Z</dcterms:created>
  <dc:creator>DELL</dc:creator>
  <cp:lastModifiedBy>曾经的那个老吴</cp:lastModifiedBy>
  <dcterms:modified xsi:type="dcterms:W3CDTF">2023-05-03T00:18:39Z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CDC663B471B649359BADCB0E8662CA4E_12</vt:lpwstr>
  </property>
</Properties>
</file>