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2C2E2D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C2E2D"/>
          <w:spacing w:val="0"/>
          <w:kern w:val="0"/>
          <w:sz w:val="18"/>
          <w:szCs w:val="18"/>
          <w:bdr w:val="none" w:color="auto" w:sz="0" w:space="0"/>
          <w:shd w:val="clear" w:fill="F3F3E8"/>
          <w:lang w:val="en-US" w:eastAsia="zh-CN" w:bidi="ar"/>
        </w:rPr>
        <w:t>护理学院2023年推免生拟录取名单公示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kern w:val="0"/>
          <w:sz w:val="14"/>
          <w:szCs w:val="14"/>
          <w:bdr w:val="none" w:color="auto" w:sz="0" w:space="0"/>
          <w:shd w:val="clear" w:fill="F3F3E8"/>
          <w:lang w:val="en-US" w:eastAsia="zh-CN" w:bidi="ar"/>
        </w:rPr>
        <w:t>日期：2022-10-08    浏览次数：1658 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center"/>
        <w:rPr>
          <w:rFonts w:ascii="Calibri" w:hAnsi="Calibri" w:cs="Calibri"/>
          <w:color w:val="0C0C0C"/>
          <w:sz w:val="21"/>
          <w:szCs w:val="21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0C0C0C"/>
          <w:spacing w:val="0"/>
          <w:kern w:val="0"/>
          <w:sz w:val="44"/>
          <w:szCs w:val="44"/>
          <w:bdr w:val="none" w:color="auto" w:sz="0" w:space="0"/>
          <w:shd w:val="clear" w:fill="F3F3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640"/>
        <w:jc w:val="left"/>
        <w:rPr>
          <w:rFonts w:hint="default" w:ascii="Calibri" w:hAnsi="Calibri" w:cs="Calibri"/>
          <w:color w:val="0C0C0C"/>
          <w:sz w:val="21"/>
          <w:szCs w:val="21"/>
        </w:rPr>
      </w:pPr>
      <w:r>
        <w:rPr>
          <w:rFonts w:ascii="仿宋" w:hAnsi="仿宋" w:eastAsia="仿宋" w:cs="仿宋"/>
          <w:b w:val="0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为确保硕士招生工作的</w:t>
      </w:r>
      <w:r>
        <w:rPr>
          <w:rFonts w:hint="eastAsia" w:ascii="仿宋" w:hAnsi="仿宋" w:eastAsia="仿宋" w:cs="仿宋"/>
          <w:b w:val="0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“公平、公正、公开”，现将护理学院2023年第一批推免生拟录取名单进行公示，广大师生如有异议，请于2022年10月20日下午17：00点前向研究生院招生就业科反映。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640"/>
        <w:jc w:val="left"/>
        <w:rPr>
          <w:rFonts w:hint="default" w:ascii="Calibri" w:hAnsi="Calibri" w:cs="Calibri"/>
          <w:color w:val="0C0C0C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联系电话：0791-87118630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640"/>
        <w:jc w:val="left"/>
        <w:rPr>
          <w:rFonts w:hint="default" w:ascii="Calibri" w:hAnsi="Calibri" w:cs="Calibri"/>
          <w:color w:val="0C0C0C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联系老师：王老师、任老师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640"/>
        <w:jc w:val="left"/>
        <w:rPr>
          <w:rFonts w:hint="default" w:ascii="Calibri" w:hAnsi="Calibri" w:cs="Calibri"/>
          <w:color w:val="0C0C0C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邮箱：</w:t>
      </w:r>
      <w:r>
        <w:rPr>
          <w:rFonts w:hint="default" w:ascii="Calibri" w:hAnsi="Calibri" w:eastAsia="微软雅黑" w:cs="Calibri"/>
          <w:i w:val="0"/>
          <w:caps w:val="0"/>
          <w:spacing w:val="0"/>
          <w:kern w:val="0"/>
          <w:sz w:val="21"/>
          <w:szCs w:val="21"/>
          <w:bdr w:val="none" w:color="auto" w:sz="0" w:space="0"/>
          <w:shd w:val="clear" w:fill="F3F3E8"/>
          <w:lang w:val="en-US" w:eastAsia="zh-CN" w:bidi="ar"/>
        </w:rPr>
        <w:fldChar w:fldCharType="begin"/>
      </w:r>
      <w:r>
        <w:rPr>
          <w:rFonts w:hint="default" w:ascii="Calibri" w:hAnsi="Calibri" w:eastAsia="微软雅黑" w:cs="Calibri"/>
          <w:i w:val="0"/>
          <w:caps w:val="0"/>
          <w:spacing w:val="0"/>
          <w:kern w:val="0"/>
          <w:sz w:val="21"/>
          <w:szCs w:val="21"/>
          <w:bdr w:val="none" w:color="auto" w:sz="0" w:space="0"/>
          <w:shd w:val="clear" w:fill="F3F3E8"/>
          <w:lang w:val="en-US" w:eastAsia="zh-CN" w:bidi="ar"/>
        </w:rPr>
        <w:instrText xml:space="preserve"> HYPERLINK "mailto:jzyjszsb@163.com" </w:instrText>
      </w:r>
      <w:r>
        <w:rPr>
          <w:rFonts w:hint="default" w:ascii="Calibri" w:hAnsi="Calibri" w:eastAsia="微软雅黑" w:cs="Calibri"/>
          <w:i w:val="0"/>
          <w:caps w:val="0"/>
          <w:spacing w:val="0"/>
          <w:kern w:val="0"/>
          <w:sz w:val="21"/>
          <w:szCs w:val="21"/>
          <w:bdr w:val="none" w:color="auto" w:sz="0" w:space="0"/>
          <w:shd w:val="clear" w:fill="F3F3E8"/>
          <w:lang w:val="en-US" w:eastAsia="zh-CN" w:bidi="ar"/>
        </w:rPr>
        <w:fldChar w:fldCharType="separate"/>
      </w:r>
      <w:r>
        <w:rPr>
          <w:rStyle w:val="5"/>
          <w:rFonts w:hint="eastAsia" w:ascii="仿宋" w:hAnsi="仿宋" w:eastAsia="仿宋" w:cs="仿宋"/>
          <w:b w:val="0"/>
          <w:i w:val="0"/>
          <w:caps w:val="0"/>
          <w:color w:val="0000FF"/>
          <w:spacing w:val="0"/>
          <w:sz w:val="32"/>
          <w:szCs w:val="32"/>
          <w:u w:val="single"/>
          <w:bdr w:val="none" w:color="auto" w:sz="0" w:space="0"/>
          <w:shd w:val="clear" w:fill="F3F3E8"/>
        </w:rPr>
        <w:t>jzyjszsb@163.com</w:t>
      </w:r>
      <w:r>
        <w:rPr>
          <w:rFonts w:hint="default" w:ascii="Calibri" w:hAnsi="Calibri" w:eastAsia="微软雅黑" w:cs="Calibri"/>
          <w:i w:val="0"/>
          <w:caps w:val="0"/>
          <w:spacing w:val="0"/>
          <w:kern w:val="0"/>
          <w:sz w:val="21"/>
          <w:szCs w:val="21"/>
          <w:bdr w:val="none" w:color="auto" w:sz="0" w:space="0"/>
          <w:shd w:val="clear" w:fill="F3F3E8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640"/>
        <w:jc w:val="left"/>
        <w:rPr>
          <w:rFonts w:hint="default" w:ascii="Calibri" w:hAnsi="Calibri" w:cs="Calibri"/>
          <w:color w:val="0C0C0C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C0C0C"/>
          <w:spacing w:val="0"/>
          <w:kern w:val="0"/>
          <w:sz w:val="32"/>
          <w:szCs w:val="32"/>
          <w:bdr w:val="none" w:color="auto" w:sz="0" w:space="0"/>
          <w:shd w:val="clear" w:fill="F3F3E8"/>
          <w:lang w:val="en-US" w:eastAsia="zh-CN" w:bidi="ar"/>
        </w:rPr>
        <w:t> 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5"/>
        <w:gridCol w:w="674"/>
        <w:gridCol w:w="954"/>
        <w:gridCol w:w="674"/>
        <w:gridCol w:w="694"/>
        <w:gridCol w:w="676"/>
        <w:gridCol w:w="909"/>
        <w:gridCol w:w="816"/>
        <w:gridCol w:w="955"/>
        <w:gridCol w:w="757"/>
        <w:gridCol w:w="90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7" w:hRule="atLeast"/>
        </w:trPr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color w:val="0C0C0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color w:val="0C0C0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color w:val="0C0C0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0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color w:val="0C0C0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color w:val="0C0C0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7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color w:val="0C0C0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color w:val="0C0C0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专业课成绩</w:t>
            </w:r>
          </w:p>
        </w:tc>
        <w:tc>
          <w:tcPr>
            <w:tcW w:w="10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color w:val="0C0C0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2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color w:val="0C0C0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13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color w:val="0C0C0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color w:val="0C0C0C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备注（第*批）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黄晓容</w:t>
            </w:r>
          </w:p>
        </w:tc>
        <w:tc>
          <w:tcPr>
            <w:tcW w:w="10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10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1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护理学院</w:t>
            </w:r>
          </w:p>
        </w:tc>
        <w:tc>
          <w:tcPr>
            <w:tcW w:w="7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81.4</w:t>
            </w:r>
          </w:p>
        </w:tc>
        <w:tc>
          <w:tcPr>
            <w:tcW w:w="13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86.6</w:t>
            </w:r>
          </w:p>
        </w:tc>
        <w:tc>
          <w:tcPr>
            <w:tcW w:w="1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12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83.68</w:t>
            </w:r>
          </w:p>
        </w:tc>
        <w:tc>
          <w:tcPr>
            <w:tcW w:w="13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4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尹婕</w:t>
            </w:r>
          </w:p>
        </w:tc>
        <w:tc>
          <w:tcPr>
            <w:tcW w:w="10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10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1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护理学院</w:t>
            </w:r>
          </w:p>
        </w:tc>
        <w:tc>
          <w:tcPr>
            <w:tcW w:w="7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13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81.4</w:t>
            </w:r>
          </w:p>
        </w:tc>
        <w:tc>
          <w:tcPr>
            <w:tcW w:w="10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28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81.86</w:t>
            </w:r>
          </w:p>
        </w:tc>
        <w:tc>
          <w:tcPr>
            <w:tcW w:w="13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4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第一批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3F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2023-05-18T01:44:00Z</dcterms:created>
  <dc:creator>86188</dc:creator>
  <cp:lastModifiedBy>随风而动</cp:lastModifiedBy>
  <dcterms:modified xsi:type="dcterms:W3CDTF">2023-05-18T01:44:01Z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