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附属洪都中医院2023年硕士研究生第二批调剂考生复试时间及地点的通知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日期：2023-04-18    浏览次数：35 次</w:t>
      </w:r>
    </w:p>
    <w:tbl>
      <w:tblPr>
        <w:tblW w:w="8772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5"/>
        <w:gridCol w:w="1595"/>
        <w:gridCol w:w="2241"/>
        <w:gridCol w:w="1426"/>
        <w:gridCol w:w="23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6" w:hRule="atLeast"/>
          <w:tblCellSpacing w:w="0" w:type="dxa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ascii="仿宋" w:hAnsi="仿宋" w:eastAsia="仿宋" w:cs="仿宋"/>
                <w:color w:val="0C0C0C"/>
                <w:sz w:val="22"/>
                <w:szCs w:val="22"/>
                <w:bdr w:val="none" w:color="auto" w:sz="0" w:space="0"/>
              </w:rPr>
              <w:t>日期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22"/>
                <w:szCs w:val="22"/>
                <w:bdr w:val="none" w:color="auto" w:sz="0" w:space="0"/>
              </w:rPr>
              <w:t>时间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22"/>
                <w:szCs w:val="22"/>
                <w:bdr w:val="none" w:color="auto" w:sz="0" w:space="0"/>
              </w:rPr>
              <w:t>专业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22"/>
                <w:szCs w:val="22"/>
                <w:bdr w:val="none" w:color="auto" w:sz="0" w:space="0"/>
              </w:rPr>
              <w:t>复试项目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C0C0C"/>
                <w:spacing w:val="0"/>
                <w:sz w:val="19"/>
                <w:szCs w:val="19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tblCellSpacing w:w="0" w:type="dxa"/>
          <w:jc w:val="center"/>
        </w:trPr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4月21日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（星期五）</w:t>
            </w:r>
          </w:p>
        </w:tc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8:30-9:00</w:t>
            </w:r>
          </w:p>
        </w:tc>
        <w:tc>
          <w:tcPr>
            <w:tcW w:w="2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针灸推拿学（105707）</w:t>
            </w:r>
          </w:p>
        </w:tc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资格审查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南昌市洪都中医院北院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三号楼6楼教学办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tblCellSpacing w:w="0" w:type="dxa"/>
          <w:jc w:val="center"/>
        </w:trPr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4月21日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（星期五）</w:t>
            </w:r>
          </w:p>
        </w:tc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9:30-11:30</w:t>
            </w:r>
          </w:p>
        </w:tc>
        <w:tc>
          <w:tcPr>
            <w:tcW w:w="2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针灸推拿学（105707）</w:t>
            </w:r>
          </w:p>
        </w:tc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专业课考试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南昌市洪都中医院北院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三号楼6楼临床技能培训中心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tblCellSpacing w:w="0" w:type="dxa"/>
          <w:jc w:val="center"/>
        </w:trPr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4月21日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（星期五）</w:t>
            </w:r>
          </w:p>
        </w:tc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14：00</w:t>
            </w:r>
          </w:p>
        </w:tc>
        <w:tc>
          <w:tcPr>
            <w:tcW w:w="2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针灸推拿学（105707）</w:t>
            </w:r>
          </w:p>
        </w:tc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综合情况面试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南昌市洪都中医院北院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color w:val="0C0C0C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C0C0C"/>
                <w:sz w:val="19"/>
                <w:szCs w:val="19"/>
                <w:bdr w:val="none" w:color="auto" w:sz="0" w:space="0"/>
              </w:rPr>
              <w:t>三号楼6楼临床技能培训中心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048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2023-05-03T00:36:16Z</dcterms:created>
  <dc:creator>DELL</dc:creator>
  <cp:lastModifiedBy>曾经的那个老吴</cp:lastModifiedBy>
  <dcterms:modified xsi:type="dcterms:W3CDTF">2023-05-03T00:36:18Z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37B7373CD7BA4764B1F58F3CDE5925FD_12</vt:lpwstr>
  </property>
</Properties>
</file>