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B47" w:rsidRPr="00335B47" w:rsidRDefault="00335B47" w:rsidP="00335B47">
      <w:pPr>
        <w:widowControl/>
        <w:shd w:val="clear" w:color="auto" w:fill="FFFFFF"/>
        <w:spacing w:before="300" w:after="150"/>
        <w:jc w:val="center"/>
        <w:outlineLvl w:val="1"/>
        <w:rPr>
          <w:rFonts w:ascii="Helvetica" w:eastAsia="微软雅黑" w:hAnsi="Helvetica" w:cs="Helvetica"/>
          <w:color w:val="333333"/>
          <w:kern w:val="0"/>
          <w:sz w:val="45"/>
          <w:szCs w:val="45"/>
        </w:rPr>
      </w:pPr>
      <w:r w:rsidRPr="00335B47">
        <w:rPr>
          <w:rFonts w:ascii="Helvetica" w:eastAsia="微软雅黑" w:hAnsi="Helvetica" w:cs="Helvetica"/>
          <w:color w:val="333333"/>
          <w:kern w:val="0"/>
          <w:sz w:val="45"/>
          <w:szCs w:val="45"/>
        </w:rPr>
        <w:t>外国语学院</w:t>
      </w:r>
      <w:r w:rsidRPr="00335B47">
        <w:rPr>
          <w:rFonts w:ascii="Helvetica" w:eastAsia="微软雅黑" w:hAnsi="Helvetica" w:cs="Helvetica"/>
          <w:color w:val="333333"/>
          <w:kern w:val="0"/>
          <w:sz w:val="45"/>
          <w:szCs w:val="45"/>
        </w:rPr>
        <w:t>2023</w:t>
      </w:r>
      <w:r w:rsidRPr="00335B47">
        <w:rPr>
          <w:rFonts w:ascii="Helvetica" w:eastAsia="微软雅黑" w:hAnsi="Helvetica" w:cs="Helvetica"/>
          <w:color w:val="333333"/>
          <w:kern w:val="0"/>
          <w:sz w:val="45"/>
          <w:szCs w:val="45"/>
        </w:rPr>
        <w:t>年硕士研究生招生调剂工作实施细则</w:t>
      </w:r>
    </w:p>
    <w:p w:rsidR="00335B47" w:rsidRPr="00335B47" w:rsidRDefault="00335B47" w:rsidP="00335B47">
      <w:pPr>
        <w:widowControl/>
        <w:pBdr>
          <w:bottom w:val="single" w:sz="6" w:space="10" w:color="EDEDED"/>
        </w:pBdr>
        <w:shd w:val="clear" w:color="auto" w:fill="FFFFFF"/>
        <w:spacing w:before="300" w:after="150"/>
        <w:jc w:val="center"/>
        <w:outlineLvl w:val="2"/>
        <w:rPr>
          <w:rFonts w:ascii="Helvetica" w:eastAsia="微软雅黑" w:hAnsi="Helvetica" w:cs="Helvetica"/>
          <w:color w:val="333333"/>
          <w:kern w:val="0"/>
          <w:sz w:val="18"/>
          <w:szCs w:val="18"/>
        </w:rPr>
      </w:pPr>
      <w:r w:rsidRPr="00335B47">
        <w:rPr>
          <w:rFonts w:ascii="Helvetica" w:eastAsia="微软雅黑" w:hAnsi="Helvetica" w:cs="Helvetica"/>
          <w:color w:val="333333"/>
          <w:kern w:val="0"/>
          <w:sz w:val="18"/>
          <w:szCs w:val="18"/>
        </w:rPr>
        <w:t>发布日期：</w:t>
      </w:r>
      <w:r w:rsidRPr="00335B47">
        <w:rPr>
          <w:rFonts w:ascii="Helvetica" w:eastAsia="微软雅黑" w:hAnsi="Helvetica" w:cs="Helvetica"/>
          <w:color w:val="333333"/>
          <w:kern w:val="0"/>
          <w:sz w:val="18"/>
          <w:szCs w:val="18"/>
        </w:rPr>
        <w:t>2023</w:t>
      </w:r>
      <w:r w:rsidRPr="00335B47">
        <w:rPr>
          <w:rFonts w:ascii="Helvetica" w:eastAsia="微软雅黑" w:hAnsi="Helvetica" w:cs="Helvetica"/>
          <w:color w:val="333333"/>
          <w:kern w:val="0"/>
          <w:sz w:val="18"/>
          <w:szCs w:val="18"/>
        </w:rPr>
        <w:t>年</w:t>
      </w:r>
      <w:r w:rsidRPr="00335B47">
        <w:rPr>
          <w:rFonts w:ascii="Helvetica" w:eastAsia="微软雅黑" w:hAnsi="Helvetica" w:cs="Helvetica"/>
          <w:color w:val="333333"/>
          <w:kern w:val="0"/>
          <w:sz w:val="18"/>
          <w:szCs w:val="18"/>
        </w:rPr>
        <w:t>04</w:t>
      </w:r>
      <w:r w:rsidRPr="00335B47">
        <w:rPr>
          <w:rFonts w:ascii="Helvetica" w:eastAsia="微软雅黑" w:hAnsi="Helvetica" w:cs="Helvetica"/>
          <w:color w:val="333333"/>
          <w:kern w:val="0"/>
          <w:sz w:val="18"/>
          <w:szCs w:val="18"/>
        </w:rPr>
        <w:t>月</w:t>
      </w:r>
      <w:r w:rsidRPr="00335B47">
        <w:rPr>
          <w:rFonts w:ascii="Helvetica" w:eastAsia="微软雅黑" w:hAnsi="Helvetica" w:cs="Helvetica"/>
          <w:color w:val="333333"/>
          <w:kern w:val="0"/>
          <w:sz w:val="18"/>
          <w:szCs w:val="18"/>
        </w:rPr>
        <w:t>05</w:t>
      </w:r>
      <w:r w:rsidRPr="00335B47">
        <w:rPr>
          <w:rFonts w:ascii="Helvetica" w:eastAsia="微软雅黑" w:hAnsi="Helvetica" w:cs="Helvetica"/>
          <w:color w:val="333333"/>
          <w:kern w:val="0"/>
          <w:sz w:val="18"/>
          <w:szCs w:val="18"/>
        </w:rPr>
        <w:t>日　发布人：</w:t>
      </w:r>
      <w:r w:rsidRPr="00335B47">
        <w:rPr>
          <w:rFonts w:ascii="Helvetica" w:eastAsia="微软雅黑" w:hAnsi="Helvetica" w:cs="Helvetica"/>
          <w:color w:val="333333"/>
          <w:kern w:val="0"/>
          <w:sz w:val="18"/>
          <w:szCs w:val="18"/>
        </w:rPr>
        <w:t xml:space="preserve"> </w:t>
      </w:r>
      <w:r w:rsidRPr="00335B47">
        <w:rPr>
          <w:rFonts w:ascii="Helvetica" w:eastAsia="微软雅黑" w:hAnsi="Helvetica" w:cs="Helvetica"/>
          <w:color w:val="333333"/>
          <w:kern w:val="0"/>
          <w:sz w:val="18"/>
          <w:szCs w:val="18"/>
        </w:rPr>
        <w:t>浏览量：</w:t>
      </w:r>
      <w:r w:rsidRPr="00335B47">
        <w:rPr>
          <w:rFonts w:ascii="Helvetica" w:eastAsia="微软雅黑" w:hAnsi="Helvetica" w:cs="Helvetica"/>
          <w:color w:val="333333"/>
          <w:kern w:val="0"/>
          <w:sz w:val="18"/>
          <w:szCs w:val="18"/>
        </w:rPr>
        <w:t>347</w:t>
      </w:r>
    </w:p>
    <w:p w:rsidR="00335B47" w:rsidRPr="00335B47" w:rsidRDefault="00335B47" w:rsidP="00335B47">
      <w:pPr>
        <w:widowControl/>
        <w:shd w:val="clear" w:color="auto" w:fill="FFFFFF"/>
        <w:spacing w:line="390" w:lineRule="atLeast"/>
        <w:jc w:val="left"/>
        <w:rPr>
          <w:rFonts w:ascii="微软雅黑" w:eastAsia="微软雅黑" w:hAnsi="微软雅黑" w:cs="宋体"/>
          <w:color w:val="333333"/>
          <w:kern w:val="0"/>
          <w:szCs w:val="21"/>
        </w:rPr>
      </w:pPr>
      <w:r w:rsidRPr="00335B47">
        <w:rPr>
          <w:rFonts w:ascii="黑体" w:eastAsia="黑体" w:hAnsi="黑体" w:cs="宋体" w:hint="eastAsia"/>
          <w:color w:val="000000"/>
          <w:kern w:val="0"/>
          <w:sz w:val="32"/>
          <w:szCs w:val="32"/>
        </w:rPr>
        <w:br/>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黑体" w:eastAsia="黑体" w:hAnsi="黑体" w:cs="宋体" w:hint="eastAsia"/>
          <w:color w:val="000000"/>
          <w:kern w:val="0"/>
          <w:sz w:val="32"/>
          <w:szCs w:val="32"/>
        </w:rPr>
        <w:br/>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黑体" w:eastAsia="黑体" w:hAnsi="黑体" w:cs="宋体" w:hint="eastAsia"/>
          <w:color w:val="000000"/>
          <w:kern w:val="0"/>
          <w:sz w:val="32"/>
          <w:szCs w:val="32"/>
        </w:rPr>
        <w:t>一、</w:t>
      </w:r>
      <w:r w:rsidRPr="00335B47">
        <w:rPr>
          <w:rFonts w:ascii="微软雅黑" w:eastAsia="微软雅黑" w:hAnsi="微软雅黑" w:cs="宋体" w:hint="eastAsia"/>
          <w:color w:val="333333"/>
          <w:kern w:val="0"/>
          <w:szCs w:val="21"/>
        </w:rPr>
        <w:t> </w:t>
      </w:r>
      <w:r w:rsidRPr="00335B47">
        <w:rPr>
          <w:rFonts w:ascii="黑体" w:eastAsia="黑体" w:hAnsi="黑体" w:cs="宋体" w:hint="eastAsia"/>
          <w:b/>
          <w:bCs/>
          <w:color w:val="000000"/>
          <w:kern w:val="0"/>
          <w:sz w:val="32"/>
          <w:szCs w:val="32"/>
        </w:rPr>
        <w:t>调剂规则</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1.</w:t>
      </w:r>
      <w:r w:rsidRPr="00335B47">
        <w:rPr>
          <w:rFonts w:ascii="FangSong_GB2312" w:eastAsia="微软雅黑" w:hAnsi="FangSong_GB2312" w:cs="宋体"/>
          <w:color w:val="000000"/>
          <w:kern w:val="0"/>
          <w:sz w:val="32"/>
          <w:szCs w:val="32"/>
        </w:rPr>
        <w:t>所有调剂考生必须通过教育部指定的调剂系统进行调剂。</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2.</w:t>
      </w:r>
      <w:r w:rsidRPr="00335B47">
        <w:rPr>
          <w:rFonts w:ascii="FangSong_GB2312" w:eastAsia="微软雅黑" w:hAnsi="FangSong_GB2312" w:cs="宋体"/>
          <w:color w:val="000000"/>
          <w:kern w:val="0"/>
          <w:sz w:val="32"/>
          <w:szCs w:val="32"/>
        </w:rPr>
        <w:t>调剂考生需同时满足教育部和我校规定的调剂要求。</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br/>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黑体" w:eastAsia="黑体" w:hAnsi="黑体" w:cs="宋体" w:hint="eastAsia"/>
          <w:b/>
          <w:bCs/>
          <w:color w:val="000000"/>
          <w:kern w:val="0"/>
          <w:sz w:val="32"/>
          <w:szCs w:val="32"/>
        </w:rPr>
        <w:t>二、调剂条件</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考生调剂基本条件：</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1.</w:t>
      </w:r>
      <w:r w:rsidRPr="00335B47">
        <w:rPr>
          <w:rFonts w:ascii="FangSong_GB2312" w:eastAsia="微软雅黑" w:hAnsi="FangSong_GB2312" w:cs="宋体"/>
          <w:color w:val="000000"/>
          <w:kern w:val="0"/>
          <w:sz w:val="32"/>
          <w:szCs w:val="32"/>
        </w:rPr>
        <w:t>调剂考生一志愿所报考的专业与我院招生的专业相同或相近，属于同一学科门类范围内，即语言学、文学、翻译等专业。</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2.</w:t>
      </w:r>
      <w:r w:rsidRPr="00335B47">
        <w:rPr>
          <w:rFonts w:ascii="FangSong_GB2312" w:eastAsia="微软雅黑" w:hAnsi="FangSong_GB2312" w:cs="宋体"/>
          <w:color w:val="000000"/>
          <w:kern w:val="0"/>
          <w:sz w:val="32"/>
          <w:szCs w:val="32"/>
        </w:rPr>
        <w:t>调剂考生初试成绩达到我院招生专业即文学专业的国家一区分数线：</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初试成绩总分：</w:t>
      </w:r>
      <w:r w:rsidRPr="00335B47">
        <w:rPr>
          <w:rFonts w:ascii="微软雅黑" w:eastAsia="微软雅黑" w:hAnsi="微软雅黑" w:cs="宋体" w:hint="eastAsia"/>
          <w:color w:val="333333"/>
          <w:kern w:val="0"/>
          <w:szCs w:val="21"/>
        </w:rPr>
        <w:t> </w:t>
      </w:r>
      <w:r w:rsidRPr="00335B47">
        <w:rPr>
          <w:rFonts w:ascii="宋体" w:eastAsia="宋体" w:hAnsi="宋体" w:cs="宋体" w:hint="eastAsia"/>
          <w:color w:val="000000"/>
          <w:kern w:val="0"/>
          <w:sz w:val="32"/>
          <w:szCs w:val="32"/>
        </w:rPr>
        <w:t>≧</w:t>
      </w:r>
      <w:r w:rsidRPr="00335B47">
        <w:rPr>
          <w:rFonts w:ascii="微软雅黑" w:eastAsia="微软雅黑" w:hAnsi="微软雅黑" w:cs="宋体" w:hint="eastAsia"/>
          <w:color w:val="333333"/>
          <w:kern w:val="0"/>
          <w:szCs w:val="21"/>
        </w:rPr>
        <w:t> </w:t>
      </w:r>
      <w:r w:rsidRPr="00335B47">
        <w:rPr>
          <w:rFonts w:ascii="FangSong_GB2312" w:eastAsia="微软雅黑" w:hAnsi="FangSong_GB2312" w:cs="宋体"/>
          <w:color w:val="000000"/>
          <w:kern w:val="0"/>
          <w:sz w:val="32"/>
          <w:szCs w:val="32"/>
        </w:rPr>
        <w:t xml:space="preserve">363 </w:t>
      </w:r>
      <w:r w:rsidRPr="00335B47">
        <w:rPr>
          <w:rFonts w:ascii="FangSong_GB2312" w:eastAsia="微软雅黑" w:hAnsi="FangSong_GB2312" w:cs="宋体"/>
          <w:color w:val="000000"/>
          <w:kern w:val="0"/>
          <w:sz w:val="32"/>
          <w:szCs w:val="32"/>
        </w:rPr>
        <w:t>分</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lastRenderedPageBreak/>
        <w:t>初试成绩单科（满分</w:t>
      </w:r>
      <w:r w:rsidRPr="00335B47">
        <w:rPr>
          <w:rFonts w:ascii="FangSong_GB2312" w:eastAsia="微软雅黑" w:hAnsi="FangSong_GB2312" w:cs="宋体"/>
          <w:color w:val="000000"/>
          <w:kern w:val="0"/>
          <w:sz w:val="32"/>
          <w:szCs w:val="32"/>
        </w:rPr>
        <w:t xml:space="preserve">=100 </w:t>
      </w:r>
      <w:r w:rsidRPr="00335B47">
        <w:rPr>
          <w:rFonts w:ascii="FangSong_GB2312" w:eastAsia="微软雅黑" w:hAnsi="FangSong_GB2312" w:cs="宋体"/>
          <w:color w:val="000000"/>
          <w:kern w:val="0"/>
          <w:sz w:val="32"/>
          <w:szCs w:val="32"/>
        </w:rPr>
        <w:t>分）：</w:t>
      </w:r>
      <w:r w:rsidRPr="00335B47">
        <w:rPr>
          <w:rFonts w:ascii="微软雅黑" w:eastAsia="微软雅黑" w:hAnsi="微软雅黑" w:cs="宋体" w:hint="eastAsia"/>
          <w:color w:val="333333"/>
          <w:kern w:val="0"/>
          <w:szCs w:val="21"/>
        </w:rPr>
        <w:t> </w:t>
      </w:r>
      <w:r w:rsidRPr="00335B47">
        <w:rPr>
          <w:rFonts w:ascii="宋体" w:eastAsia="宋体" w:hAnsi="宋体" w:cs="宋体" w:hint="eastAsia"/>
          <w:color w:val="000000"/>
          <w:kern w:val="0"/>
          <w:sz w:val="32"/>
          <w:szCs w:val="32"/>
        </w:rPr>
        <w:t>≧</w:t>
      </w:r>
      <w:r w:rsidRPr="00335B47">
        <w:rPr>
          <w:rFonts w:ascii="微软雅黑" w:eastAsia="微软雅黑" w:hAnsi="微软雅黑" w:cs="宋体" w:hint="eastAsia"/>
          <w:color w:val="333333"/>
          <w:kern w:val="0"/>
          <w:szCs w:val="21"/>
        </w:rPr>
        <w:t> </w:t>
      </w:r>
      <w:r w:rsidRPr="00335B47">
        <w:rPr>
          <w:rFonts w:ascii="FangSong_GB2312" w:eastAsia="微软雅黑" w:hAnsi="FangSong_GB2312" w:cs="宋体"/>
          <w:color w:val="000000"/>
          <w:kern w:val="0"/>
          <w:sz w:val="32"/>
          <w:szCs w:val="32"/>
        </w:rPr>
        <w:t>54</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初试成绩单科（满分</w:t>
      </w:r>
      <w:r w:rsidRPr="00335B47">
        <w:rPr>
          <w:rFonts w:ascii="FangSong_GB2312" w:eastAsia="微软雅黑" w:hAnsi="FangSong_GB2312" w:cs="宋体"/>
          <w:color w:val="000000"/>
          <w:kern w:val="0"/>
          <w:sz w:val="32"/>
          <w:szCs w:val="32"/>
        </w:rPr>
        <w:t xml:space="preserve">=150 </w:t>
      </w:r>
      <w:r w:rsidRPr="00335B47">
        <w:rPr>
          <w:rFonts w:ascii="FangSong_GB2312" w:eastAsia="微软雅黑" w:hAnsi="FangSong_GB2312" w:cs="宋体"/>
          <w:color w:val="000000"/>
          <w:kern w:val="0"/>
          <w:sz w:val="32"/>
          <w:szCs w:val="32"/>
        </w:rPr>
        <w:t>分）：</w:t>
      </w:r>
      <w:r w:rsidRPr="00335B47">
        <w:rPr>
          <w:rFonts w:ascii="微软雅黑" w:eastAsia="微软雅黑" w:hAnsi="微软雅黑" w:cs="宋体" w:hint="eastAsia"/>
          <w:color w:val="333333"/>
          <w:kern w:val="0"/>
          <w:szCs w:val="21"/>
        </w:rPr>
        <w:t> </w:t>
      </w:r>
      <w:r w:rsidRPr="00335B47">
        <w:rPr>
          <w:rFonts w:ascii="宋体" w:eastAsia="宋体" w:hAnsi="宋体" w:cs="宋体" w:hint="eastAsia"/>
          <w:color w:val="000000"/>
          <w:kern w:val="0"/>
          <w:sz w:val="32"/>
          <w:szCs w:val="32"/>
        </w:rPr>
        <w:t>≧</w:t>
      </w:r>
      <w:r w:rsidRPr="00335B47">
        <w:rPr>
          <w:rFonts w:ascii="微软雅黑" w:eastAsia="微软雅黑" w:hAnsi="微软雅黑" w:cs="宋体" w:hint="eastAsia"/>
          <w:color w:val="333333"/>
          <w:kern w:val="0"/>
          <w:szCs w:val="21"/>
        </w:rPr>
        <w:t> </w:t>
      </w:r>
      <w:r w:rsidRPr="00335B47">
        <w:rPr>
          <w:rFonts w:ascii="FangSong_GB2312" w:eastAsia="微软雅黑" w:hAnsi="FangSong_GB2312" w:cs="宋体"/>
          <w:color w:val="000000"/>
          <w:kern w:val="0"/>
          <w:sz w:val="32"/>
          <w:szCs w:val="32"/>
        </w:rPr>
        <w:t>81</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3.</w:t>
      </w:r>
      <w:r w:rsidRPr="00335B47">
        <w:rPr>
          <w:rFonts w:ascii="FangSong_GB2312" w:eastAsia="微软雅黑" w:hAnsi="FangSong_GB2312" w:cs="宋体"/>
          <w:color w:val="000000"/>
          <w:kern w:val="0"/>
          <w:sz w:val="32"/>
          <w:szCs w:val="32"/>
        </w:rPr>
        <w:t>调剂考生初试科目与我院招生专业初试科目相同或相近，政治为初试全国统一命题科目，二外为一志愿报考学校的自命题科目或者初试全国统一命题非招生专业科目都可以，两门专业课为一志愿报考学校的自命题科目。</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4.</w:t>
      </w:r>
      <w:r w:rsidRPr="00335B47">
        <w:rPr>
          <w:rFonts w:ascii="FangSong_GB2312" w:eastAsia="微软雅黑" w:hAnsi="FangSong_GB2312" w:cs="宋体"/>
          <w:color w:val="000000"/>
          <w:kern w:val="0"/>
          <w:sz w:val="32"/>
          <w:szCs w:val="32"/>
        </w:rPr>
        <w:t>调剂考生的毕业专业为我院招生的相同或相近专业。</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5.</w:t>
      </w:r>
      <w:r w:rsidRPr="00335B47">
        <w:rPr>
          <w:rFonts w:ascii="FangSong_GB2312" w:eastAsia="微软雅黑" w:hAnsi="FangSong_GB2312" w:cs="宋体"/>
          <w:color w:val="000000"/>
          <w:kern w:val="0"/>
          <w:sz w:val="32"/>
          <w:szCs w:val="32"/>
        </w:rPr>
        <w:t>调剂考生的二外是日语、俄语、法语、英语中的一种。</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6.</w:t>
      </w:r>
      <w:r w:rsidRPr="00335B47">
        <w:rPr>
          <w:rFonts w:ascii="FangSong_GB2312" w:eastAsia="微软雅黑" w:hAnsi="FangSong_GB2312" w:cs="宋体"/>
          <w:color w:val="000000"/>
          <w:kern w:val="0"/>
          <w:sz w:val="32"/>
          <w:szCs w:val="32"/>
        </w:rPr>
        <w:t>报考翻译硕士专业学位的调剂考生择优复试。</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br/>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黑体" w:eastAsia="黑体" w:hAnsi="黑体" w:cs="宋体" w:hint="eastAsia"/>
          <w:color w:val="000000"/>
          <w:kern w:val="0"/>
          <w:sz w:val="32"/>
          <w:szCs w:val="32"/>
        </w:rPr>
        <w:t>三、</w:t>
      </w:r>
      <w:r w:rsidRPr="00335B47">
        <w:rPr>
          <w:rFonts w:ascii="微软雅黑" w:eastAsia="微软雅黑" w:hAnsi="微软雅黑" w:cs="宋体" w:hint="eastAsia"/>
          <w:color w:val="333333"/>
          <w:kern w:val="0"/>
          <w:szCs w:val="21"/>
        </w:rPr>
        <w:t> </w:t>
      </w:r>
      <w:r w:rsidRPr="00335B47">
        <w:rPr>
          <w:rFonts w:ascii="黑体" w:eastAsia="黑体" w:hAnsi="黑体" w:cs="宋体" w:hint="eastAsia"/>
          <w:b/>
          <w:bCs/>
          <w:color w:val="000000"/>
          <w:kern w:val="0"/>
          <w:sz w:val="32"/>
          <w:szCs w:val="32"/>
        </w:rPr>
        <w:t>遴选原则</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 xml:space="preserve">1. </w:t>
      </w:r>
      <w:r w:rsidRPr="00335B47">
        <w:rPr>
          <w:rFonts w:ascii="FangSong_GB2312" w:eastAsia="微软雅黑" w:hAnsi="FangSong_GB2312" w:cs="宋体"/>
          <w:color w:val="000000"/>
          <w:kern w:val="0"/>
          <w:sz w:val="32"/>
          <w:szCs w:val="32"/>
        </w:rPr>
        <w:t>调剂考生的遴选遵循初试成绩与个人综合素质考察相结合的原则。</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 xml:space="preserve">2. </w:t>
      </w:r>
      <w:r w:rsidRPr="00335B47">
        <w:rPr>
          <w:rFonts w:ascii="FangSong_GB2312" w:eastAsia="微软雅黑" w:hAnsi="FangSong_GB2312" w:cs="宋体"/>
          <w:color w:val="000000"/>
          <w:kern w:val="0"/>
          <w:sz w:val="32"/>
          <w:szCs w:val="32"/>
        </w:rPr>
        <w:t>调剂考生个人综合素质考察内容包含本科阶段专业课成绩、已获得的与专业相关的科研成果和语言类考试证书、本科阶段参加的各级专业竞赛获奖情况等方面。</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 xml:space="preserve">3. </w:t>
      </w:r>
      <w:r w:rsidRPr="00335B47">
        <w:rPr>
          <w:rFonts w:ascii="FangSong_GB2312" w:eastAsia="微软雅黑" w:hAnsi="FangSong_GB2312" w:cs="宋体"/>
          <w:color w:val="000000"/>
          <w:kern w:val="0"/>
          <w:sz w:val="32"/>
          <w:szCs w:val="32"/>
        </w:rPr>
        <w:t>对申请同一招生单位同一专业、初试科目完全相同的调剂考生，按考生初试成绩择优遴选进入复试的考生名单。</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 xml:space="preserve">4. </w:t>
      </w:r>
      <w:r w:rsidRPr="00335B47">
        <w:rPr>
          <w:rFonts w:ascii="FangSong_GB2312" w:eastAsia="微软雅黑" w:hAnsi="FangSong_GB2312" w:cs="宋体"/>
          <w:color w:val="000000"/>
          <w:kern w:val="0"/>
          <w:sz w:val="32"/>
          <w:szCs w:val="32"/>
        </w:rPr>
        <w:t>调剂考生的资格审查材料包括（</w:t>
      </w:r>
      <w:r w:rsidRPr="00335B47">
        <w:rPr>
          <w:rFonts w:ascii="FangSong_GB2312" w:eastAsia="微软雅黑" w:hAnsi="FangSong_GB2312" w:cs="宋体"/>
          <w:color w:val="000000"/>
          <w:kern w:val="0"/>
          <w:sz w:val="32"/>
          <w:szCs w:val="32"/>
        </w:rPr>
        <w:t>1</w:t>
      </w:r>
      <w:r w:rsidRPr="00335B47">
        <w:rPr>
          <w:rFonts w:ascii="FangSong_GB2312" w:eastAsia="微软雅黑" w:hAnsi="FangSong_GB2312" w:cs="宋体"/>
          <w:color w:val="000000"/>
          <w:kern w:val="0"/>
          <w:sz w:val="32"/>
          <w:szCs w:val="32"/>
        </w:rPr>
        <w:t>）考生第二代身份证扫描件</w:t>
      </w:r>
      <w:r w:rsidRPr="00335B47">
        <w:rPr>
          <w:rFonts w:ascii="FangSong_GB2312" w:eastAsia="微软雅黑" w:hAnsi="FangSong_GB2312" w:cs="宋体"/>
          <w:color w:val="000000"/>
          <w:kern w:val="0"/>
          <w:sz w:val="32"/>
          <w:szCs w:val="32"/>
        </w:rPr>
        <w:t>,</w:t>
      </w:r>
      <w:r w:rsidRPr="00335B47">
        <w:rPr>
          <w:rFonts w:ascii="FangSong_GB2312" w:eastAsia="微软雅黑" w:hAnsi="FangSong_GB2312" w:cs="宋体"/>
          <w:color w:val="000000"/>
          <w:kern w:val="0"/>
          <w:sz w:val="32"/>
          <w:szCs w:val="32"/>
        </w:rPr>
        <w:t>（</w:t>
      </w:r>
      <w:r w:rsidRPr="00335B47">
        <w:rPr>
          <w:rFonts w:ascii="FangSong_GB2312" w:eastAsia="微软雅黑" w:hAnsi="FangSong_GB2312" w:cs="宋体"/>
          <w:color w:val="000000"/>
          <w:kern w:val="0"/>
          <w:sz w:val="32"/>
          <w:szCs w:val="32"/>
        </w:rPr>
        <w:t>2</w:t>
      </w:r>
      <w:r w:rsidRPr="00335B47">
        <w:rPr>
          <w:rFonts w:ascii="FangSong_GB2312" w:eastAsia="微软雅黑" w:hAnsi="FangSong_GB2312" w:cs="宋体"/>
          <w:color w:val="000000"/>
          <w:kern w:val="0"/>
          <w:sz w:val="32"/>
          <w:szCs w:val="32"/>
        </w:rPr>
        <w:t>）通过中国高等教育学生信息网查询的学籍学历信息（应届毕业生提供《教育部学籍在线验证报告》、往届毕</w:t>
      </w:r>
      <w:r w:rsidRPr="00335B47">
        <w:rPr>
          <w:rFonts w:ascii="FangSong_GB2312" w:eastAsia="微软雅黑" w:hAnsi="FangSong_GB2312" w:cs="宋体"/>
          <w:color w:val="000000"/>
          <w:kern w:val="0"/>
          <w:sz w:val="32"/>
          <w:szCs w:val="32"/>
        </w:rPr>
        <w:lastRenderedPageBreak/>
        <w:t>业生提供《教育部学历证书电子注册备案表》）扫描件</w:t>
      </w:r>
      <w:r w:rsidRPr="00335B47">
        <w:rPr>
          <w:rFonts w:ascii="FangSong_GB2312" w:eastAsia="微软雅黑" w:hAnsi="FangSong_GB2312" w:cs="宋体"/>
          <w:color w:val="000000"/>
          <w:kern w:val="0"/>
          <w:sz w:val="32"/>
          <w:szCs w:val="32"/>
        </w:rPr>
        <w:t>,</w:t>
      </w:r>
      <w:r w:rsidRPr="00335B47">
        <w:rPr>
          <w:rFonts w:ascii="FangSong_GB2312" w:eastAsia="微软雅黑" w:hAnsi="FangSong_GB2312" w:cs="宋体"/>
          <w:color w:val="000000"/>
          <w:kern w:val="0"/>
          <w:sz w:val="32"/>
          <w:szCs w:val="32"/>
        </w:rPr>
        <w:t>（</w:t>
      </w:r>
      <w:r w:rsidRPr="00335B47">
        <w:rPr>
          <w:rFonts w:ascii="FangSong_GB2312" w:eastAsia="微软雅黑" w:hAnsi="FangSong_GB2312" w:cs="宋体"/>
          <w:color w:val="000000"/>
          <w:kern w:val="0"/>
          <w:sz w:val="32"/>
          <w:szCs w:val="32"/>
        </w:rPr>
        <w:t>3</w:t>
      </w:r>
      <w:r w:rsidRPr="00335B47">
        <w:rPr>
          <w:rFonts w:ascii="FangSong_GB2312" w:eastAsia="微软雅黑" w:hAnsi="FangSong_GB2312" w:cs="宋体"/>
          <w:color w:val="000000"/>
          <w:kern w:val="0"/>
          <w:sz w:val="32"/>
          <w:szCs w:val="32"/>
        </w:rPr>
        <w:t>）考生填写的《诚信复试承诺书》扫描件</w:t>
      </w:r>
      <w:r w:rsidRPr="00335B47">
        <w:rPr>
          <w:rFonts w:ascii="FangSong_GB2312" w:eastAsia="微软雅黑" w:hAnsi="FangSong_GB2312" w:cs="宋体"/>
          <w:color w:val="000000"/>
          <w:kern w:val="0"/>
          <w:sz w:val="32"/>
          <w:szCs w:val="32"/>
        </w:rPr>
        <w:t>,</w:t>
      </w:r>
      <w:r w:rsidRPr="00335B47">
        <w:rPr>
          <w:rFonts w:ascii="FangSong_GB2312" w:eastAsia="微软雅黑" w:hAnsi="FangSong_GB2312" w:cs="宋体"/>
          <w:color w:val="000000"/>
          <w:kern w:val="0"/>
          <w:sz w:val="32"/>
          <w:szCs w:val="32"/>
        </w:rPr>
        <w:t>（</w:t>
      </w:r>
      <w:r w:rsidRPr="00335B47">
        <w:rPr>
          <w:rFonts w:ascii="FangSong_GB2312" w:eastAsia="微软雅黑" w:hAnsi="FangSong_GB2312" w:cs="宋体"/>
          <w:color w:val="000000"/>
          <w:kern w:val="0"/>
          <w:sz w:val="32"/>
          <w:szCs w:val="32"/>
        </w:rPr>
        <w:t>4</w:t>
      </w:r>
      <w:r w:rsidRPr="00335B47">
        <w:rPr>
          <w:rFonts w:ascii="FangSong_GB2312" w:eastAsia="微软雅黑" w:hAnsi="FangSong_GB2312" w:cs="宋体"/>
          <w:color w:val="000000"/>
          <w:kern w:val="0"/>
          <w:sz w:val="32"/>
          <w:szCs w:val="32"/>
        </w:rPr>
        <w:t>）未通过网上学历（学籍）校验的考生需提供《中国高等教育学历认证报告》扫描件，（</w:t>
      </w:r>
      <w:r w:rsidRPr="00335B47">
        <w:rPr>
          <w:rFonts w:ascii="FangSong_GB2312" w:eastAsia="微软雅黑" w:hAnsi="FangSong_GB2312" w:cs="宋体"/>
          <w:color w:val="000000"/>
          <w:kern w:val="0"/>
          <w:sz w:val="32"/>
          <w:szCs w:val="32"/>
        </w:rPr>
        <w:t>5</w:t>
      </w:r>
      <w:r w:rsidRPr="00335B47">
        <w:rPr>
          <w:rFonts w:ascii="FangSong_GB2312" w:eastAsia="微软雅黑" w:hAnsi="FangSong_GB2312" w:cs="宋体"/>
          <w:color w:val="000000"/>
          <w:kern w:val="0"/>
          <w:sz w:val="32"/>
          <w:szCs w:val="32"/>
        </w:rPr>
        <w:t>）在国外获得学历、学位的考生应提供由教育部留学服务中心出具的国外学历认定证书扫描件，其中任何一项不符合规定，不予遴选复试。</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 xml:space="preserve">5. </w:t>
      </w:r>
      <w:r w:rsidRPr="00335B47">
        <w:rPr>
          <w:rFonts w:ascii="FangSong_GB2312" w:eastAsia="微软雅黑" w:hAnsi="FangSong_GB2312" w:cs="宋体"/>
          <w:color w:val="000000"/>
          <w:kern w:val="0"/>
          <w:sz w:val="32"/>
          <w:szCs w:val="32"/>
        </w:rPr>
        <w:t>每位考生只能参加一次调剂复试；对于已参加过一次复试但未被录取的调剂考生不再接受其调剂申请。</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br/>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黑体" w:eastAsia="黑体" w:hAnsi="黑体" w:cs="宋体" w:hint="eastAsia"/>
          <w:color w:val="000000"/>
          <w:kern w:val="0"/>
          <w:sz w:val="32"/>
          <w:szCs w:val="32"/>
        </w:rPr>
        <w:t>四、</w:t>
      </w:r>
      <w:r w:rsidRPr="00335B47">
        <w:rPr>
          <w:rFonts w:ascii="宋体" w:eastAsia="宋体" w:hAnsi="宋体" w:cs="宋体" w:hint="eastAsia"/>
          <w:color w:val="000000"/>
          <w:kern w:val="0"/>
          <w:sz w:val="32"/>
          <w:szCs w:val="32"/>
        </w:rPr>
        <w:t> </w:t>
      </w:r>
      <w:r w:rsidRPr="00335B47">
        <w:rPr>
          <w:rFonts w:ascii="黑体" w:eastAsia="黑体" w:hAnsi="黑体" w:cs="宋体" w:hint="eastAsia"/>
          <w:b/>
          <w:bCs/>
          <w:color w:val="000000"/>
          <w:kern w:val="0"/>
          <w:sz w:val="32"/>
          <w:szCs w:val="32"/>
        </w:rPr>
        <w:t>调剂流程</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1.</w:t>
      </w:r>
      <w:r w:rsidRPr="00335B47">
        <w:rPr>
          <w:rFonts w:ascii="FangSong_GB2312" w:eastAsia="微软雅黑" w:hAnsi="FangSong_GB2312" w:cs="宋体"/>
          <w:color w:val="000000"/>
          <w:kern w:val="0"/>
          <w:sz w:val="32"/>
          <w:szCs w:val="32"/>
        </w:rPr>
        <w:t>调剂考生通过教育部指定的调剂系统填报调剂志愿。</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2.</w:t>
      </w:r>
      <w:r w:rsidRPr="00335B47">
        <w:rPr>
          <w:rFonts w:ascii="FangSong_GB2312" w:eastAsia="微软雅黑" w:hAnsi="FangSong_GB2312" w:cs="宋体"/>
          <w:color w:val="000000"/>
          <w:kern w:val="0"/>
          <w:sz w:val="32"/>
          <w:szCs w:val="32"/>
        </w:rPr>
        <w:t>调剂时间</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第一次开通调剂系统时间为</w:t>
      </w:r>
      <w:r w:rsidRPr="00335B47">
        <w:rPr>
          <w:rFonts w:ascii="FangSong_GB2312" w:eastAsia="微软雅黑" w:hAnsi="FangSong_GB2312" w:cs="宋体"/>
          <w:color w:val="000000"/>
          <w:kern w:val="0"/>
          <w:sz w:val="32"/>
          <w:szCs w:val="32"/>
        </w:rPr>
        <w:t xml:space="preserve"> 2023 </w:t>
      </w:r>
      <w:r w:rsidRPr="00335B47">
        <w:rPr>
          <w:rFonts w:ascii="FangSong_GB2312" w:eastAsia="微软雅黑" w:hAnsi="FangSong_GB2312" w:cs="宋体"/>
          <w:color w:val="000000"/>
          <w:kern w:val="0"/>
          <w:sz w:val="32"/>
          <w:szCs w:val="32"/>
        </w:rPr>
        <w:t>年</w:t>
      </w:r>
      <w:r w:rsidRPr="00335B47">
        <w:rPr>
          <w:rFonts w:ascii="FangSong_GB2312" w:eastAsia="微软雅黑" w:hAnsi="FangSong_GB2312" w:cs="宋体"/>
          <w:color w:val="000000"/>
          <w:kern w:val="0"/>
          <w:sz w:val="32"/>
          <w:szCs w:val="32"/>
        </w:rPr>
        <w:t xml:space="preserve"> 4 </w:t>
      </w:r>
      <w:r w:rsidRPr="00335B47">
        <w:rPr>
          <w:rFonts w:ascii="FangSong_GB2312" w:eastAsia="微软雅黑" w:hAnsi="FangSong_GB2312" w:cs="宋体"/>
          <w:color w:val="000000"/>
          <w:kern w:val="0"/>
          <w:sz w:val="32"/>
          <w:szCs w:val="32"/>
        </w:rPr>
        <w:t>月</w:t>
      </w:r>
      <w:r w:rsidRPr="00335B47">
        <w:rPr>
          <w:rFonts w:ascii="FangSong_GB2312" w:eastAsia="微软雅黑" w:hAnsi="FangSong_GB2312" w:cs="宋体"/>
          <w:color w:val="000000"/>
          <w:kern w:val="0"/>
          <w:sz w:val="32"/>
          <w:szCs w:val="32"/>
        </w:rPr>
        <w:t xml:space="preserve"> 6 </w:t>
      </w:r>
      <w:r w:rsidRPr="00335B47">
        <w:rPr>
          <w:rFonts w:ascii="FangSong_GB2312" w:eastAsia="微软雅黑" w:hAnsi="FangSong_GB2312" w:cs="宋体"/>
          <w:color w:val="000000"/>
          <w:kern w:val="0"/>
          <w:sz w:val="32"/>
          <w:szCs w:val="32"/>
        </w:rPr>
        <w:t>日</w:t>
      </w:r>
      <w:r w:rsidRPr="00335B47">
        <w:rPr>
          <w:rFonts w:ascii="FangSong_GB2312" w:eastAsia="微软雅黑" w:hAnsi="FangSong_GB2312" w:cs="宋体"/>
          <w:color w:val="000000"/>
          <w:kern w:val="0"/>
          <w:sz w:val="32"/>
          <w:szCs w:val="32"/>
        </w:rPr>
        <w:t xml:space="preserve"> 0 </w:t>
      </w:r>
      <w:r w:rsidRPr="00335B47">
        <w:rPr>
          <w:rFonts w:ascii="FangSong_GB2312" w:eastAsia="微软雅黑" w:hAnsi="FangSong_GB2312" w:cs="宋体"/>
          <w:color w:val="000000"/>
          <w:kern w:val="0"/>
          <w:sz w:val="32"/>
          <w:szCs w:val="32"/>
        </w:rPr>
        <w:t>点，每次开放调剂系统时间不低于</w:t>
      </w:r>
      <w:r w:rsidRPr="00335B47">
        <w:rPr>
          <w:rFonts w:ascii="FangSong_GB2312" w:eastAsia="微软雅黑" w:hAnsi="FangSong_GB2312" w:cs="宋体"/>
          <w:color w:val="000000"/>
          <w:kern w:val="0"/>
          <w:sz w:val="32"/>
          <w:szCs w:val="32"/>
        </w:rPr>
        <w:t xml:space="preserve"> 12 </w:t>
      </w:r>
      <w:r w:rsidRPr="00335B47">
        <w:rPr>
          <w:rFonts w:ascii="FangSong_GB2312" w:eastAsia="微软雅黑" w:hAnsi="FangSong_GB2312" w:cs="宋体"/>
          <w:color w:val="000000"/>
          <w:kern w:val="0"/>
          <w:sz w:val="32"/>
          <w:szCs w:val="32"/>
        </w:rPr>
        <w:t>小时，调剂志愿锁定时间为</w:t>
      </w:r>
      <w:r w:rsidRPr="00335B47">
        <w:rPr>
          <w:rFonts w:ascii="FangSong_GB2312" w:eastAsia="微软雅黑" w:hAnsi="FangSong_GB2312" w:cs="宋体"/>
          <w:color w:val="000000"/>
          <w:kern w:val="0"/>
          <w:sz w:val="32"/>
          <w:szCs w:val="32"/>
        </w:rPr>
        <w:t xml:space="preserve"> 24 </w:t>
      </w:r>
      <w:r w:rsidRPr="00335B47">
        <w:rPr>
          <w:rFonts w:ascii="FangSong_GB2312" w:eastAsia="微软雅黑" w:hAnsi="FangSong_GB2312" w:cs="宋体"/>
          <w:color w:val="000000"/>
          <w:kern w:val="0"/>
          <w:sz w:val="32"/>
          <w:szCs w:val="32"/>
        </w:rPr>
        <w:t>小时。</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3.</w:t>
      </w:r>
      <w:r w:rsidRPr="00335B47">
        <w:rPr>
          <w:rFonts w:ascii="FangSong_GB2312" w:eastAsia="微软雅黑" w:hAnsi="FangSong_GB2312" w:cs="宋体"/>
          <w:color w:val="000000"/>
          <w:kern w:val="0"/>
          <w:sz w:val="32"/>
          <w:szCs w:val="32"/>
        </w:rPr>
        <w:t>调剂缺额</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调剂缺额以研招网公布的缺额数为准，并根据复试录取情况进行调整。</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4.</w:t>
      </w:r>
      <w:r w:rsidRPr="00335B47">
        <w:rPr>
          <w:rFonts w:ascii="FangSong_GB2312" w:eastAsia="微软雅黑" w:hAnsi="FangSong_GB2312" w:cs="宋体"/>
          <w:color w:val="000000"/>
          <w:kern w:val="0"/>
          <w:sz w:val="32"/>
          <w:szCs w:val="32"/>
        </w:rPr>
        <w:t>接受我院调剂复试通知后，调剂考生在指定时间范围内将资格审查材料和个人综合素质证明材料发送到指定邮箱，待工作人员审查合格后，通知复试时间和方式。</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lastRenderedPageBreak/>
        <w:t>5.</w:t>
      </w:r>
      <w:r w:rsidRPr="00335B47">
        <w:rPr>
          <w:rFonts w:ascii="FangSong_GB2312" w:eastAsia="微软雅黑" w:hAnsi="FangSong_GB2312" w:cs="宋体"/>
          <w:color w:val="000000"/>
          <w:kern w:val="0"/>
          <w:sz w:val="32"/>
          <w:szCs w:val="32"/>
        </w:rPr>
        <w:t>正式复试前学院复试工作组会与考生进行模拟复试，检查复试环境和设备，宣布复试纪律，熟悉复试过程。</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6.</w:t>
      </w:r>
      <w:r w:rsidRPr="00335B47">
        <w:rPr>
          <w:rFonts w:ascii="FangSong_GB2312" w:eastAsia="微软雅黑" w:hAnsi="FangSong_GB2312" w:cs="宋体"/>
          <w:color w:val="000000"/>
          <w:kern w:val="0"/>
          <w:sz w:val="32"/>
          <w:szCs w:val="32"/>
        </w:rPr>
        <w:t>正式复试过程按照二外口语、听力测试、专业阅读与翻译测试和综合素质面试的顺序依次进行。</w:t>
      </w:r>
    </w:p>
    <w:p w:rsidR="00335B47" w:rsidRPr="00335B47" w:rsidRDefault="00335B47" w:rsidP="00335B47">
      <w:pPr>
        <w:widowControl/>
        <w:shd w:val="clear" w:color="auto" w:fill="FFFFFF"/>
        <w:spacing w:line="390" w:lineRule="atLeast"/>
        <w:jc w:val="lef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br/>
      </w:r>
    </w:p>
    <w:p w:rsidR="00335B47" w:rsidRPr="00335B47" w:rsidRDefault="00335B47" w:rsidP="00335B47">
      <w:pPr>
        <w:widowControl/>
        <w:shd w:val="clear" w:color="auto" w:fill="FFFFFF"/>
        <w:spacing w:after="150" w:line="330" w:lineRule="atLeast"/>
        <w:jc w:val="left"/>
        <w:rPr>
          <w:rFonts w:ascii="微软雅黑" w:eastAsia="微软雅黑" w:hAnsi="微软雅黑" w:cs="宋体" w:hint="eastAsia"/>
          <w:color w:val="333333"/>
          <w:kern w:val="0"/>
          <w:szCs w:val="21"/>
        </w:rPr>
      </w:pPr>
      <w:r w:rsidRPr="00335B47">
        <w:rPr>
          <w:rFonts w:ascii="微软雅黑" w:eastAsia="微软雅黑" w:hAnsi="微软雅黑" w:cs="宋体" w:hint="eastAsia"/>
          <w:color w:val="333333"/>
          <w:kern w:val="0"/>
          <w:szCs w:val="21"/>
        </w:rPr>
        <w:t> </w:t>
      </w:r>
    </w:p>
    <w:p w:rsidR="00335B47" w:rsidRPr="00335B47" w:rsidRDefault="00335B47" w:rsidP="00335B47">
      <w:pPr>
        <w:widowControl/>
        <w:shd w:val="clear" w:color="auto" w:fill="FFFFFF"/>
        <w:spacing w:after="150" w:line="330" w:lineRule="atLeast"/>
        <w:jc w:val="left"/>
        <w:rPr>
          <w:rFonts w:ascii="微软雅黑" w:eastAsia="微软雅黑" w:hAnsi="微软雅黑" w:cs="宋体" w:hint="eastAsia"/>
          <w:color w:val="333333"/>
          <w:kern w:val="0"/>
          <w:szCs w:val="21"/>
        </w:rPr>
      </w:pPr>
      <w:r w:rsidRPr="00335B47">
        <w:rPr>
          <w:rFonts w:ascii="微软雅黑" w:eastAsia="微软雅黑" w:hAnsi="微软雅黑" w:cs="宋体" w:hint="eastAsia"/>
          <w:color w:val="333333"/>
          <w:kern w:val="0"/>
          <w:szCs w:val="21"/>
        </w:rPr>
        <w:t> </w:t>
      </w:r>
    </w:p>
    <w:p w:rsidR="00335B47" w:rsidRPr="00335B47" w:rsidRDefault="00335B47" w:rsidP="00335B47">
      <w:pPr>
        <w:widowControl/>
        <w:shd w:val="clear" w:color="auto" w:fill="FFFFFF"/>
        <w:spacing w:line="390" w:lineRule="atLeast"/>
        <w:jc w:val="righ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外国语学院</w:t>
      </w:r>
    </w:p>
    <w:p w:rsidR="00335B47" w:rsidRPr="00335B47" w:rsidRDefault="00335B47" w:rsidP="00335B47">
      <w:pPr>
        <w:widowControl/>
        <w:shd w:val="clear" w:color="auto" w:fill="FFFFFF"/>
        <w:spacing w:line="390" w:lineRule="atLeast"/>
        <w:jc w:val="right"/>
        <w:rPr>
          <w:rFonts w:ascii="微软雅黑" w:eastAsia="微软雅黑" w:hAnsi="微软雅黑" w:cs="宋体" w:hint="eastAsia"/>
          <w:color w:val="333333"/>
          <w:kern w:val="0"/>
          <w:szCs w:val="21"/>
        </w:rPr>
      </w:pPr>
      <w:r w:rsidRPr="00335B47">
        <w:rPr>
          <w:rFonts w:ascii="FangSong_GB2312" w:eastAsia="微软雅黑" w:hAnsi="FangSong_GB2312" w:cs="宋体"/>
          <w:color w:val="000000"/>
          <w:kern w:val="0"/>
          <w:sz w:val="32"/>
          <w:szCs w:val="32"/>
        </w:rPr>
        <w:t xml:space="preserve">2023 </w:t>
      </w:r>
      <w:r w:rsidRPr="00335B47">
        <w:rPr>
          <w:rFonts w:ascii="FangSong_GB2312" w:eastAsia="微软雅黑" w:hAnsi="FangSong_GB2312" w:cs="宋体"/>
          <w:color w:val="000000"/>
          <w:kern w:val="0"/>
          <w:sz w:val="32"/>
          <w:szCs w:val="32"/>
        </w:rPr>
        <w:t>年</w:t>
      </w:r>
      <w:r w:rsidRPr="00335B47">
        <w:rPr>
          <w:rFonts w:ascii="FangSong_GB2312" w:eastAsia="微软雅黑" w:hAnsi="FangSong_GB2312" w:cs="宋体"/>
          <w:color w:val="000000"/>
          <w:kern w:val="0"/>
          <w:sz w:val="32"/>
          <w:szCs w:val="32"/>
        </w:rPr>
        <w:t xml:space="preserve"> 4 </w:t>
      </w:r>
      <w:r w:rsidRPr="00335B47">
        <w:rPr>
          <w:rFonts w:ascii="FangSong_GB2312" w:eastAsia="微软雅黑" w:hAnsi="FangSong_GB2312" w:cs="宋体"/>
          <w:color w:val="000000"/>
          <w:kern w:val="0"/>
          <w:sz w:val="32"/>
          <w:szCs w:val="32"/>
        </w:rPr>
        <w:t>月</w:t>
      </w:r>
      <w:r w:rsidRPr="00335B47">
        <w:rPr>
          <w:rFonts w:ascii="FangSong_GB2312" w:eastAsia="微软雅黑" w:hAnsi="FangSong_GB2312" w:cs="宋体"/>
          <w:color w:val="000000"/>
          <w:kern w:val="0"/>
          <w:sz w:val="32"/>
          <w:szCs w:val="32"/>
        </w:rPr>
        <w:t xml:space="preserve"> 3 </w:t>
      </w:r>
      <w:r w:rsidRPr="00335B47">
        <w:rPr>
          <w:rFonts w:ascii="FangSong_GB2312" w:eastAsia="微软雅黑" w:hAnsi="FangSong_GB2312" w:cs="宋体"/>
          <w:color w:val="000000"/>
          <w:kern w:val="0"/>
          <w:sz w:val="32"/>
          <w:szCs w:val="32"/>
        </w:rPr>
        <w:t>日</w:t>
      </w:r>
    </w:p>
    <w:p w:rsidR="003E0BD3" w:rsidRDefault="003E0BD3">
      <w:bookmarkStart w:id="0" w:name="_GoBack"/>
      <w:bookmarkEnd w:id="0"/>
    </w:p>
    <w:sectPr w:rsidR="003E0B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FangSong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89"/>
    <w:rsid w:val="00335B47"/>
    <w:rsid w:val="003E0BD3"/>
    <w:rsid w:val="00D56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35B47"/>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335B4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35B47"/>
    <w:rPr>
      <w:rFonts w:ascii="宋体" w:eastAsia="宋体" w:hAnsi="宋体" w:cs="宋体"/>
      <w:b/>
      <w:bCs/>
      <w:kern w:val="0"/>
      <w:sz w:val="36"/>
      <w:szCs w:val="36"/>
    </w:rPr>
  </w:style>
  <w:style w:type="character" w:customStyle="1" w:styleId="3Char">
    <w:name w:val="标题 3 Char"/>
    <w:basedOn w:val="a0"/>
    <w:link w:val="3"/>
    <w:uiPriority w:val="9"/>
    <w:rsid w:val="00335B47"/>
    <w:rPr>
      <w:rFonts w:ascii="宋体" w:eastAsia="宋体" w:hAnsi="宋体" w:cs="宋体"/>
      <w:b/>
      <w:bCs/>
      <w:kern w:val="0"/>
      <w:sz w:val="27"/>
      <w:szCs w:val="27"/>
    </w:rPr>
  </w:style>
  <w:style w:type="paragraph" w:styleId="a3">
    <w:name w:val="Normal (Web)"/>
    <w:basedOn w:val="a"/>
    <w:uiPriority w:val="99"/>
    <w:semiHidden/>
    <w:unhideWhenUsed/>
    <w:rsid w:val="00335B4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35B47"/>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335B4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35B47"/>
    <w:rPr>
      <w:rFonts w:ascii="宋体" w:eastAsia="宋体" w:hAnsi="宋体" w:cs="宋体"/>
      <w:b/>
      <w:bCs/>
      <w:kern w:val="0"/>
      <w:sz w:val="36"/>
      <w:szCs w:val="36"/>
    </w:rPr>
  </w:style>
  <w:style w:type="character" w:customStyle="1" w:styleId="3Char">
    <w:name w:val="标题 3 Char"/>
    <w:basedOn w:val="a0"/>
    <w:link w:val="3"/>
    <w:uiPriority w:val="9"/>
    <w:rsid w:val="00335B47"/>
    <w:rPr>
      <w:rFonts w:ascii="宋体" w:eastAsia="宋体" w:hAnsi="宋体" w:cs="宋体"/>
      <w:b/>
      <w:bCs/>
      <w:kern w:val="0"/>
      <w:sz w:val="27"/>
      <w:szCs w:val="27"/>
    </w:rPr>
  </w:style>
  <w:style w:type="paragraph" w:styleId="a3">
    <w:name w:val="Normal (Web)"/>
    <w:basedOn w:val="a"/>
    <w:uiPriority w:val="99"/>
    <w:semiHidden/>
    <w:unhideWhenUsed/>
    <w:rsid w:val="00335B4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396538">
      <w:bodyDiv w:val="1"/>
      <w:marLeft w:val="0"/>
      <w:marRight w:val="0"/>
      <w:marTop w:val="0"/>
      <w:marBottom w:val="0"/>
      <w:divBdr>
        <w:top w:val="none" w:sz="0" w:space="0" w:color="auto"/>
        <w:left w:val="none" w:sz="0" w:space="0" w:color="auto"/>
        <w:bottom w:val="none" w:sz="0" w:space="0" w:color="auto"/>
        <w:right w:val="none" w:sz="0" w:space="0" w:color="auto"/>
      </w:divBdr>
      <w:divsChild>
        <w:div w:id="1823159858">
          <w:marLeft w:val="0"/>
          <w:marRight w:val="0"/>
          <w:marTop w:val="0"/>
          <w:marBottom w:val="0"/>
          <w:divBdr>
            <w:top w:val="none" w:sz="0" w:space="0" w:color="auto"/>
            <w:left w:val="none" w:sz="0" w:space="0" w:color="auto"/>
            <w:bottom w:val="none" w:sz="0" w:space="0" w:color="auto"/>
            <w:right w:val="none" w:sz="0" w:space="0" w:color="auto"/>
          </w:divBdr>
        </w:div>
        <w:div w:id="1919555191">
          <w:marLeft w:val="0"/>
          <w:marRight w:val="0"/>
          <w:marTop w:val="0"/>
          <w:marBottom w:val="150"/>
          <w:divBdr>
            <w:top w:val="none" w:sz="0" w:space="0" w:color="auto"/>
            <w:left w:val="none" w:sz="0" w:space="0" w:color="auto"/>
            <w:bottom w:val="none" w:sz="0" w:space="0" w:color="auto"/>
            <w:right w:val="none" w:sz="0" w:space="0" w:color="auto"/>
          </w:divBdr>
          <w:divsChild>
            <w:div w:id="193661515">
              <w:marLeft w:val="0"/>
              <w:marRight w:val="0"/>
              <w:marTop w:val="0"/>
              <w:marBottom w:val="0"/>
              <w:divBdr>
                <w:top w:val="none" w:sz="0" w:space="0" w:color="auto"/>
                <w:left w:val="none" w:sz="0" w:space="0" w:color="auto"/>
                <w:bottom w:val="none" w:sz="0" w:space="0" w:color="auto"/>
                <w:right w:val="none" w:sz="0" w:space="0" w:color="auto"/>
              </w:divBdr>
              <w:divsChild>
                <w:div w:id="633754133">
                  <w:marLeft w:val="0"/>
                  <w:marRight w:val="0"/>
                  <w:marTop w:val="0"/>
                  <w:marBottom w:val="0"/>
                  <w:divBdr>
                    <w:top w:val="none" w:sz="0" w:space="0" w:color="auto"/>
                    <w:left w:val="none" w:sz="0" w:space="0" w:color="auto"/>
                    <w:bottom w:val="none" w:sz="0" w:space="0" w:color="auto"/>
                    <w:right w:val="none" w:sz="0" w:space="0" w:color="auto"/>
                  </w:divBdr>
                  <w:divsChild>
                    <w:div w:id="1030448363">
                      <w:marLeft w:val="0"/>
                      <w:marRight w:val="0"/>
                      <w:marTop w:val="0"/>
                      <w:marBottom w:val="0"/>
                      <w:divBdr>
                        <w:top w:val="none" w:sz="0" w:space="0" w:color="auto"/>
                        <w:left w:val="none" w:sz="0" w:space="0" w:color="auto"/>
                        <w:bottom w:val="none" w:sz="0" w:space="0" w:color="auto"/>
                        <w:right w:val="none" w:sz="0" w:space="0" w:color="auto"/>
                      </w:divBdr>
                    </w:div>
                    <w:div w:id="1064571627">
                      <w:marLeft w:val="0"/>
                      <w:marRight w:val="0"/>
                      <w:marTop w:val="0"/>
                      <w:marBottom w:val="0"/>
                      <w:divBdr>
                        <w:top w:val="none" w:sz="0" w:space="0" w:color="auto"/>
                        <w:left w:val="none" w:sz="0" w:space="0" w:color="auto"/>
                        <w:bottom w:val="none" w:sz="0" w:space="0" w:color="auto"/>
                        <w:right w:val="none" w:sz="0" w:space="0" w:color="auto"/>
                      </w:divBdr>
                    </w:div>
                    <w:div w:id="1487864216">
                      <w:marLeft w:val="0"/>
                      <w:marRight w:val="0"/>
                      <w:marTop w:val="0"/>
                      <w:marBottom w:val="0"/>
                      <w:divBdr>
                        <w:top w:val="none" w:sz="0" w:space="0" w:color="auto"/>
                        <w:left w:val="none" w:sz="0" w:space="0" w:color="auto"/>
                        <w:bottom w:val="none" w:sz="0" w:space="0" w:color="auto"/>
                        <w:right w:val="none" w:sz="0" w:space="0" w:color="auto"/>
                      </w:divBdr>
                    </w:div>
                    <w:div w:id="744380180">
                      <w:marLeft w:val="0"/>
                      <w:marRight w:val="0"/>
                      <w:marTop w:val="0"/>
                      <w:marBottom w:val="0"/>
                      <w:divBdr>
                        <w:top w:val="none" w:sz="0" w:space="0" w:color="auto"/>
                        <w:left w:val="none" w:sz="0" w:space="0" w:color="auto"/>
                        <w:bottom w:val="none" w:sz="0" w:space="0" w:color="auto"/>
                        <w:right w:val="none" w:sz="0" w:space="0" w:color="auto"/>
                      </w:divBdr>
                    </w:div>
                    <w:div w:id="939530761">
                      <w:marLeft w:val="0"/>
                      <w:marRight w:val="0"/>
                      <w:marTop w:val="0"/>
                      <w:marBottom w:val="0"/>
                      <w:divBdr>
                        <w:top w:val="none" w:sz="0" w:space="0" w:color="auto"/>
                        <w:left w:val="none" w:sz="0" w:space="0" w:color="auto"/>
                        <w:bottom w:val="none" w:sz="0" w:space="0" w:color="auto"/>
                        <w:right w:val="none" w:sz="0" w:space="0" w:color="auto"/>
                      </w:divBdr>
                    </w:div>
                    <w:div w:id="1338731611">
                      <w:marLeft w:val="0"/>
                      <w:marRight w:val="0"/>
                      <w:marTop w:val="0"/>
                      <w:marBottom w:val="0"/>
                      <w:divBdr>
                        <w:top w:val="none" w:sz="0" w:space="0" w:color="auto"/>
                        <w:left w:val="none" w:sz="0" w:space="0" w:color="auto"/>
                        <w:bottom w:val="none" w:sz="0" w:space="0" w:color="auto"/>
                        <w:right w:val="none" w:sz="0" w:space="0" w:color="auto"/>
                      </w:divBdr>
                    </w:div>
                    <w:div w:id="160657525">
                      <w:marLeft w:val="0"/>
                      <w:marRight w:val="0"/>
                      <w:marTop w:val="0"/>
                      <w:marBottom w:val="0"/>
                      <w:divBdr>
                        <w:top w:val="none" w:sz="0" w:space="0" w:color="auto"/>
                        <w:left w:val="none" w:sz="0" w:space="0" w:color="auto"/>
                        <w:bottom w:val="none" w:sz="0" w:space="0" w:color="auto"/>
                        <w:right w:val="none" w:sz="0" w:space="0" w:color="auto"/>
                      </w:divBdr>
                    </w:div>
                    <w:div w:id="1397044280">
                      <w:marLeft w:val="0"/>
                      <w:marRight w:val="0"/>
                      <w:marTop w:val="0"/>
                      <w:marBottom w:val="0"/>
                      <w:divBdr>
                        <w:top w:val="none" w:sz="0" w:space="0" w:color="auto"/>
                        <w:left w:val="none" w:sz="0" w:space="0" w:color="auto"/>
                        <w:bottom w:val="none" w:sz="0" w:space="0" w:color="auto"/>
                        <w:right w:val="none" w:sz="0" w:space="0" w:color="auto"/>
                      </w:divBdr>
                    </w:div>
                    <w:div w:id="1356224836">
                      <w:marLeft w:val="0"/>
                      <w:marRight w:val="0"/>
                      <w:marTop w:val="0"/>
                      <w:marBottom w:val="0"/>
                      <w:divBdr>
                        <w:top w:val="none" w:sz="0" w:space="0" w:color="auto"/>
                        <w:left w:val="none" w:sz="0" w:space="0" w:color="auto"/>
                        <w:bottom w:val="none" w:sz="0" w:space="0" w:color="auto"/>
                        <w:right w:val="none" w:sz="0" w:space="0" w:color="auto"/>
                      </w:divBdr>
                    </w:div>
                    <w:div w:id="813720752">
                      <w:marLeft w:val="0"/>
                      <w:marRight w:val="0"/>
                      <w:marTop w:val="0"/>
                      <w:marBottom w:val="0"/>
                      <w:divBdr>
                        <w:top w:val="none" w:sz="0" w:space="0" w:color="auto"/>
                        <w:left w:val="none" w:sz="0" w:space="0" w:color="auto"/>
                        <w:bottom w:val="none" w:sz="0" w:space="0" w:color="auto"/>
                        <w:right w:val="none" w:sz="0" w:space="0" w:color="auto"/>
                      </w:divBdr>
                    </w:div>
                    <w:div w:id="1202867507">
                      <w:marLeft w:val="0"/>
                      <w:marRight w:val="0"/>
                      <w:marTop w:val="0"/>
                      <w:marBottom w:val="0"/>
                      <w:divBdr>
                        <w:top w:val="none" w:sz="0" w:space="0" w:color="auto"/>
                        <w:left w:val="none" w:sz="0" w:space="0" w:color="auto"/>
                        <w:bottom w:val="none" w:sz="0" w:space="0" w:color="auto"/>
                        <w:right w:val="none" w:sz="0" w:space="0" w:color="auto"/>
                      </w:divBdr>
                    </w:div>
                    <w:div w:id="813986948">
                      <w:marLeft w:val="0"/>
                      <w:marRight w:val="0"/>
                      <w:marTop w:val="0"/>
                      <w:marBottom w:val="0"/>
                      <w:divBdr>
                        <w:top w:val="none" w:sz="0" w:space="0" w:color="auto"/>
                        <w:left w:val="none" w:sz="0" w:space="0" w:color="auto"/>
                        <w:bottom w:val="none" w:sz="0" w:space="0" w:color="auto"/>
                        <w:right w:val="none" w:sz="0" w:space="0" w:color="auto"/>
                      </w:divBdr>
                    </w:div>
                    <w:div w:id="557976100">
                      <w:marLeft w:val="0"/>
                      <w:marRight w:val="0"/>
                      <w:marTop w:val="0"/>
                      <w:marBottom w:val="0"/>
                      <w:divBdr>
                        <w:top w:val="none" w:sz="0" w:space="0" w:color="auto"/>
                        <w:left w:val="none" w:sz="0" w:space="0" w:color="auto"/>
                        <w:bottom w:val="none" w:sz="0" w:space="0" w:color="auto"/>
                        <w:right w:val="none" w:sz="0" w:space="0" w:color="auto"/>
                      </w:divBdr>
                    </w:div>
                    <w:div w:id="211158801">
                      <w:marLeft w:val="0"/>
                      <w:marRight w:val="0"/>
                      <w:marTop w:val="0"/>
                      <w:marBottom w:val="0"/>
                      <w:divBdr>
                        <w:top w:val="none" w:sz="0" w:space="0" w:color="auto"/>
                        <w:left w:val="none" w:sz="0" w:space="0" w:color="auto"/>
                        <w:bottom w:val="none" w:sz="0" w:space="0" w:color="auto"/>
                        <w:right w:val="none" w:sz="0" w:space="0" w:color="auto"/>
                      </w:divBdr>
                    </w:div>
                    <w:div w:id="285161885">
                      <w:marLeft w:val="0"/>
                      <w:marRight w:val="0"/>
                      <w:marTop w:val="0"/>
                      <w:marBottom w:val="0"/>
                      <w:divBdr>
                        <w:top w:val="none" w:sz="0" w:space="0" w:color="auto"/>
                        <w:left w:val="none" w:sz="0" w:space="0" w:color="auto"/>
                        <w:bottom w:val="none" w:sz="0" w:space="0" w:color="auto"/>
                        <w:right w:val="none" w:sz="0" w:space="0" w:color="auto"/>
                      </w:divBdr>
                    </w:div>
                    <w:div w:id="1431125627">
                      <w:marLeft w:val="0"/>
                      <w:marRight w:val="0"/>
                      <w:marTop w:val="0"/>
                      <w:marBottom w:val="0"/>
                      <w:divBdr>
                        <w:top w:val="none" w:sz="0" w:space="0" w:color="auto"/>
                        <w:left w:val="none" w:sz="0" w:space="0" w:color="auto"/>
                        <w:bottom w:val="none" w:sz="0" w:space="0" w:color="auto"/>
                        <w:right w:val="none" w:sz="0" w:space="0" w:color="auto"/>
                      </w:divBdr>
                    </w:div>
                    <w:div w:id="249588808">
                      <w:marLeft w:val="0"/>
                      <w:marRight w:val="0"/>
                      <w:marTop w:val="0"/>
                      <w:marBottom w:val="0"/>
                      <w:divBdr>
                        <w:top w:val="none" w:sz="0" w:space="0" w:color="auto"/>
                        <w:left w:val="none" w:sz="0" w:space="0" w:color="auto"/>
                        <w:bottom w:val="none" w:sz="0" w:space="0" w:color="auto"/>
                        <w:right w:val="none" w:sz="0" w:space="0" w:color="auto"/>
                      </w:divBdr>
                    </w:div>
                    <w:div w:id="765423290">
                      <w:marLeft w:val="0"/>
                      <w:marRight w:val="0"/>
                      <w:marTop w:val="0"/>
                      <w:marBottom w:val="0"/>
                      <w:divBdr>
                        <w:top w:val="none" w:sz="0" w:space="0" w:color="auto"/>
                        <w:left w:val="none" w:sz="0" w:space="0" w:color="auto"/>
                        <w:bottom w:val="none" w:sz="0" w:space="0" w:color="auto"/>
                        <w:right w:val="none" w:sz="0" w:space="0" w:color="auto"/>
                      </w:divBdr>
                    </w:div>
                    <w:div w:id="2065715243">
                      <w:marLeft w:val="0"/>
                      <w:marRight w:val="0"/>
                      <w:marTop w:val="0"/>
                      <w:marBottom w:val="0"/>
                      <w:divBdr>
                        <w:top w:val="none" w:sz="0" w:space="0" w:color="auto"/>
                        <w:left w:val="none" w:sz="0" w:space="0" w:color="auto"/>
                        <w:bottom w:val="none" w:sz="0" w:space="0" w:color="auto"/>
                        <w:right w:val="none" w:sz="0" w:space="0" w:color="auto"/>
                      </w:divBdr>
                    </w:div>
                    <w:div w:id="580678683">
                      <w:marLeft w:val="0"/>
                      <w:marRight w:val="0"/>
                      <w:marTop w:val="0"/>
                      <w:marBottom w:val="0"/>
                      <w:divBdr>
                        <w:top w:val="none" w:sz="0" w:space="0" w:color="auto"/>
                        <w:left w:val="none" w:sz="0" w:space="0" w:color="auto"/>
                        <w:bottom w:val="none" w:sz="0" w:space="0" w:color="auto"/>
                        <w:right w:val="none" w:sz="0" w:space="0" w:color="auto"/>
                      </w:divBdr>
                    </w:div>
                    <w:div w:id="1727604436">
                      <w:marLeft w:val="0"/>
                      <w:marRight w:val="0"/>
                      <w:marTop w:val="0"/>
                      <w:marBottom w:val="0"/>
                      <w:divBdr>
                        <w:top w:val="none" w:sz="0" w:space="0" w:color="auto"/>
                        <w:left w:val="none" w:sz="0" w:space="0" w:color="auto"/>
                        <w:bottom w:val="none" w:sz="0" w:space="0" w:color="auto"/>
                        <w:right w:val="none" w:sz="0" w:space="0" w:color="auto"/>
                      </w:divBdr>
                    </w:div>
                    <w:div w:id="345450164">
                      <w:marLeft w:val="0"/>
                      <w:marRight w:val="0"/>
                      <w:marTop w:val="0"/>
                      <w:marBottom w:val="0"/>
                      <w:divBdr>
                        <w:top w:val="none" w:sz="0" w:space="0" w:color="auto"/>
                        <w:left w:val="none" w:sz="0" w:space="0" w:color="auto"/>
                        <w:bottom w:val="none" w:sz="0" w:space="0" w:color="auto"/>
                        <w:right w:val="none" w:sz="0" w:space="0" w:color="auto"/>
                      </w:divBdr>
                    </w:div>
                    <w:div w:id="1448045592">
                      <w:marLeft w:val="0"/>
                      <w:marRight w:val="0"/>
                      <w:marTop w:val="0"/>
                      <w:marBottom w:val="0"/>
                      <w:divBdr>
                        <w:top w:val="none" w:sz="0" w:space="0" w:color="auto"/>
                        <w:left w:val="none" w:sz="0" w:space="0" w:color="auto"/>
                        <w:bottom w:val="none" w:sz="0" w:space="0" w:color="auto"/>
                        <w:right w:val="none" w:sz="0" w:space="0" w:color="auto"/>
                      </w:divBdr>
                    </w:div>
                    <w:div w:id="26565371">
                      <w:marLeft w:val="0"/>
                      <w:marRight w:val="0"/>
                      <w:marTop w:val="0"/>
                      <w:marBottom w:val="0"/>
                      <w:divBdr>
                        <w:top w:val="none" w:sz="0" w:space="0" w:color="auto"/>
                        <w:left w:val="none" w:sz="0" w:space="0" w:color="auto"/>
                        <w:bottom w:val="none" w:sz="0" w:space="0" w:color="auto"/>
                        <w:right w:val="none" w:sz="0" w:space="0" w:color="auto"/>
                      </w:divBdr>
                    </w:div>
                    <w:div w:id="1642811462">
                      <w:marLeft w:val="0"/>
                      <w:marRight w:val="0"/>
                      <w:marTop w:val="0"/>
                      <w:marBottom w:val="0"/>
                      <w:divBdr>
                        <w:top w:val="none" w:sz="0" w:space="0" w:color="auto"/>
                        <w:left w:val="none" w:sz="0" w:space="0" w:color="auto"/>
                        <w:bottom w:val="none" w:sz="0" w:space="0" w:color="auto"/>
                        <w:right w:val="none" w:sz="0" w:space="0" w:color="auto"/>
                      </w:divBdr>
                    </w:div>
                    <w:div w:id="1006635268">
                      <w:marLeft w:val="0"/>
                      <w:marRight w:val="0"/>
                      <w:marTop w:val="0"/>
                      <w:marBottom w:val="0"/>
                      <w:divBdr>
                        <w:top w:val="none" w:sz="0" w:space="0" w:color="auto"/>
                        <w:left w:val="none" w:sz="0" w:space="0" w:color="auto"/>
                        <w:bottom w:val="none" w:sz="0" w:space="0" w:color="auto"/>
                        <w:right w:val="none" w:sz="0" w:space="0" w:color="auto"/>
                      </w:divBdr>
                    </w:div>
                    <w:div w:id="1739942217">
                      <w:marLeft w:val="0"/>
                      <w:marRight w:val="0"/>
                      <w:marTop w:val="0"/>
                      <w:marBottom w:val="0"/>
                      <w:divBdr>
                        <w:top w:val="none" w:sz="0" w:space="0" w:color="auto"/>
                        <w:left w:val="none" w:sz="0" w:space="0" w:color="auto"/>
                        <w:bottom w:val="none" w:sz="0" w:space="0" w:color="auto"/>
                        <w:right w:val="none" w:sz="0" w:space="0" w:color="auto"/>
                      </w:divBdr>
                    </w:div>
                    <w:div w:id="950941767">
                      <w:marLeft w:val="0"/>
                      <w:marRight w:val="0"/>
                      <w:marTop w:val="0"/>
                      <w:marBottom w:val="0"/>
                      <w:divBdr>
                        <w:top w:val="none" w:sz="0" w:space="0" w:color="auto"/>
                        <w:left w:val="none" w:sz="0" w:space="0" w:color="auto"/>
                        <w:bottom w:val="none" w:sz="0" w:space="0" w:color="auto"/>
                        <w:right w:val="none" w:sz="0" w:space="0" w:color="auto"/>
                      </w:divBdr>
                    </w:div>
                    <w:div w:id="348720848">
                      <w:marLeft w:val="0"/>
                      <w:marRight w:val="0"/>
                      <w:marTop w:val="0"/>
                      <w:marBottom w:val="0"/>
                      <w:divBdr>
                        <w:top w:val="none" w:sz="0" w:space="0" w:color="auto"/>
                        <w:left w:val="none" w:sz="0" w:space="0" w:color="auto"/>
                        <w:bottom w:val="none" w:sz="0" w:space="0" w:color="auto"/>
                        <w:right w:val="none" w:sz="0" w:space="0" w:color="auto"/>
                      </w:divBdr>
                    </w:div>
                    <w:div w:id="1527479754">
                      <w:marLeft w:val="0"/>
                      <w:marRight w:val="0"/>
                      <w:marTop w:val="0"/>
                      <w:marBottom w:val="0"/>
                      <w:divBdr>
                        <w:top w:val="none" w:sz="0" w:space="0" w:color="auto"/>
                        <w:left w:val="none" w:sz="0" w:space="0" w:color="auto"/>
                        <w:bottom w:val="none" w:sz="0" w:space="0" w:color="auto"/>
                        <w:right w:val="none" w:sz="0" w:space="0" w:color="auto"/>
                      </w:divBdr>
                    </w:div>
                    <w:div w:id="1653481772">
                      <w:marLeft w:val="0"/>
                      <w:marRight w:val="0"/>
                      <w:marTop w:val="0"/>
                      <w:marBottom w:val="0"/>
                      <w:divBdr>
                        <w:top w:val="none" w:sz="0" w:space="0" w:color="auto"/>
                        <w:left w:val="none" w:sz="0" w:space="0" w:color="auto"/>
                        <w:bottom w:val="none" w:sz="0" w:space="0" w:color="auto"/>
                        <w:right w:val="none" w:sz="0" w:space="0" w:color="auto"/>
                      </w:divBdr>
                    </w:div>
                    <w:div w:id="866062676">
                      <w:marLeft w:val="0"/>
                      <w:marRight w:val="0"/>
                      <w:marTop w:val="0"/>
                      <w:marBottom w:val="0"/>
                      <w:divBdr>
                        <w:top w:val="none" w:sz="0" w:space="0" w:color="auto"/>
                        <w:left w:val="none" w:sz="0" w:space="0" w:color="auto"/>
                        <w:bottom w:val="none" w:sz="0" w:space="0" w:color="auto"/>
                        <w:right w:val="none" w:sz="0" w:space="0" w:color="auto"/>
                      </w:divBdr>
                    </w:div>
                    <w:div w:id="1609846991">
                      <w:marLeft w:val="0"/>
                      <w:marRight w:val="0"/>
                      <w:marTop w:val="0"/>
                      <w:marBottom w:val="0"/>
                      <w:divBdr>
                        <w:top w:val="none" w:sz="0" w:space="0" w:color="auto"/>
                        <w:left w:val="none" w:sz="0" w:space="0" w:color="auto"/>
                        <w:bottom w:val="none" w:sz="0" w:space="0" w:color="auto"/>
                        <w:right w:val="none" w:sz="0" w:space="0" w:color="auto"/>
                      </w:divBdr>
                    </w:div>
                    <w:div w:id="953950208">
                      <w:marLeft w:val="0"/>
                      <w:marRight w:val="0"/>
                      <w:marTop w:val="0"/>
                      <w:marBottom w:val="0"/>
                      <w:divBdr>
                        <w:top w:val="none" w:sz="0" w:space="0" w:color="auto"/>
                        <w:left w:val="none" w:sz="0" w:space="0" w:color="auto"/>
                        <w:bottom w:val="none" w:sz="0" w:space="0" w:color="auto"/>
                        <w:right w:val="none" w:sz="0" w:space="0" w:color="auto"/>
                      </w:divBdr>
                    </w:div>
                    <w:div w:id="83526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2023-05-17T14:11:00Z</dcterms:created>
  <dcterms:modified xsi:type="dcterms:W3CDTF">2023-05-17T14:11:00Z</dcterms:modified>
</cp:coreProperties>
</file>