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88A" w:rsidRPr="0019188A" w:rsidRDefault="0019188A" w:rsidP="0019188A">
      <w:pPr>
        <w:widowControl/>
        <w:shd w:val="clear" w:color="auto" w:fill="FFFFFF"/>
        <w:jc w:val="center"/>
        <w:rPr>
          <w:rFonts w:ascii="微软雅黑" w:eastAsia="微软雅黑" w:hAnsi="微软雅黑" w:cs="宋体"/>
          <w:color w:val="333333"/>
          <w:kern w:val="0"/>
          <w:sz w:val="38"/>
          <w:szCs w:val="38"/>
        </w:rPr>
      </w:pPr>
      <w:r w:rsidRPr="0019188A">
        <w:rPr>
          <w:rFonts w:ascii="微软雅黑" w:eastAsia="微软雅黑" w:hAnsi="微软雅黑" w:cs="宋体" w:hint="eastAsia"/>
          <w:color w:val="333333"/>
          <w:kern w:val="0"/>
          <w:sz w:val="38"/>
          <w:szCs w:val="38"/>
        </w:rPr>
        <w:t>沈阳航空航天大学电子信息工程学院2023全国硕士研究生招生调剂公告</w:t>
      </w:r>
    </w:p>
    <w:p w:rsidR="0019188A" w:rsidRPr="0019188A" w:rsidRDefault="0019188A" w:rsidP="0019188A">
      <w:pPr>
        <w:widowControl/>
        <w:shd w:val="clear" w:color="auto" w:fill="FFFFFF"/>
        <w:ind w:firstLine="480"/>
        <w:jc w:val="center"/>
        <w:rPr>
          <w:rFonts w:ascii="Helvetica" w:eastAsia="宋体" w:hAnsi="Helvetica" w:cs="Helvetica" w:hint="eastAsia"/>
          <w:color w:val="000000"/>
          <w:kern w:val="0"/>
          <w:szCs w:val="21"/>
        </w:rPr>
      </w:pPr>
      <w:r w:rsidRPr="0019188A">
        <w:rPr>
          <w:rFonts w:ascii="微软雅黑" w:eastAsia="微软雅黑" w:hAnsi="微软雅黑" w:cs="Helvetica" w:hint="eastAsia"/>
          <w:b/>
          <w:bCs/>
          <w:color w:val="333333"/>
          <w:kern w:val="0"/>
          <w:sz w:val="36"/>
          <w:szCs w:val="36"/>
        </w:rPr>
        <w:br/>
      </w:r>
    </w:p>
    <w:p w:rsidR="0019188A" w:rsidRPr="0019188A" w:rsidRDefault="0019188A" w:rsidP="0019188A">
      <w:pPr>
        <w:widowControl/>
        <w:shd w:val="clear" w:color="auto" w:fill="FFFFFF"/>
        <w:ind w:firstLine="480"/>
        <w:jc w:val="center"/>
        <w:rPr>
          <w:rFonts w:ascii="Helvetica" w:eastAsia="宋体" w:hAnsi="Helvetica" w:cs="Helvetica"/>
          <w:color w:val="000000"/>
          <w:kern w:val="0"/>
          <w:szCs w:val="21"/>
        </w:rPr>
      </w:pPr>
      <w:r w:rsidRPr="0019188A">
        <w:rPr>
          <w:rFonts w:ascii="微软雅黑" w:eastAsia="微软雅黑" w:hAnsi="微软雅黑" w:cs="Helvetica" w:hint="eastAsia"/>
          <w:b/>
          <w:bCs/>
          <w:color w:val="333333"/>
          <w:kern w:val="0"/>
          <w:sz w:val="36"/>
          <w:szCs w:val="36"/>
        </w:rPr>
        <w:br/>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Helvetica" w:eastAsia="宋体" w:hAnsi="Helvetica" w:cs="Helvetica"/>
          <w:color w:val="000000"/>
          <w:kern w:val="0"/>
          <w:sz w:val="24"/>
          <w:szCs w:val="24"/>
        </w:rPr>
        <w:t> </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根据教育部相关文件，结合《沈阳航空航天大学</w:t>
      </w:r>
      <w:r w:rsidRPr="0019188A">
        <w:rPr>
          <w:rFonts w:ascii="Helvetica" w:eastAsia="宋体" w:hAnsi="Helvetica" w:cs="Helvetica"/>
          <w:color w:val="000000"/>
          <w:kern w:val="0"/>
          <w:sz w:val="24"/>
          <w:szCs w:val="24"/>
        </w:rPr>
        <w:t>2023</w:t>
      </w:r>
      <w:r w:rsidRPr="0019188A">
        <w:rPr>
          <w:rFonts w:ascii="宋体" w:eastAsia="宋体" w:hAnsi="宋体" w:cs="Helvetica" w:hint="eastAsia"/>
          <w:color w:val="000000"/>
          <w:kern w:val="0"/>
          <w:sz w:val="24"/>
          <w:szCs w:val="24"/>
        </w:rPr>
        <w:t>全国硕士研究生复试工作方案》和《沈阳航空航天大学</w:t>
      </w:r>
      <w:r w:rsidRPr="0019188A">
        <w:rPr>
          <w:rFonts w:ascii="Helvetica" w:eastAsia="宋体" w:hAnsi="Helvetica" w:cs="Helvetica"/>
          <w:color w:val="000000"/>
          <w:kern w:val="0"/>
          <w:sz w:val="24"/>
          <w:szCs w:val="24"/>
        </w:rPr>
        <w:t>2023</w:t>
      </w:r>
      <w:r w:rsidRPr="0019188A">
        <w:rPr>
          <w:rFonts w:ascii="宋体" w:eastAsia="宋体" w:hAnsi="宋体" w:cs="Helvetica" w:hint="eastAsia"/>
          <w:color w:val="000000"/>
          <w:kern w:val="0"/>
          <w:sz w:val="24"/>
          <w:szCs w:val="24"/>
        </w:rPr>
        <w:t>全国硕士研究生招生考试调剂公告》的文件精神和电子信息工程学院实际情况，现公布电子信息工程学院</w:t>
      </w:r>
      <w:r w:rsidRPr="0019188A">
        <w:rPr>
          <w:rFonts w:ascii="Helvetica" w:eastAsia="宋体" w:hAnsi="Helvetica" w:cs="Helvetica"/>
          <w:color w:val="000000"/>
          <w:kern w:val="0"/>
          <w:sz w:val="24"/>
          <w:szCs w:val="24"/>
        </w:rPr>
        <w:t>2023</w:t>
      </w:r>
      <w:r w:rsidRPr="0019188A">
        <w:rPr>
          <w:rFonts w:ascii="宋体" w:eastAsia="宋体" w:hAnsi="宋体" w:cs="Helvetica" w:hint="eastAsia"/>
          <w:color w:val="000000"/>
          <w:kern w:val="0"/>
          <w:sz w:val="24"/>
          <w:szCs w:val="24"/>
        </w:rPr>
        <w:t>硕士研究生招生考试调剂公告。</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b/>
          <w:bCs/>
          <w:color w:val="333333"/>
          <w:kern w:val="0"/>
          <w:sz w:val="28"/>
          <w:szCs w:val="28"/>
        </w:rPr>
        <w:t>1、调剂网站开放时间</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2023年4月6日00:00—2023年4月6日12:00</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b/>
          <w:bCs/>
          <w:color w:val="333333"/>
          <w:kern w:val="0"/>
          <w:sz w:val="28"/>
          <w:szCs w:val="28"/>
        </w:rPr>
        <w:t>2、调剂专业信息</w:t>
      </w:r>
    </w:p>
    <w:p w:rsidR="0019188A" w:rsidRPr="0019188A" w:rsidRDefault="0019188A" w:rsidP="0019188A">
      <w:pPr>
        <w:widowControl/>
        <w:shd w:val="clear" w:color="auto" w:fill="FFFFFF"/>
        <w:spacing w:line="315" w:lineRule="atLeast"/>
        <w:ind w:firstLine="42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(1) 信息与通信工程</w:t>
      </w:r>
    </w:p>
    <w:p w:rsidR="0019188A" w:rsidRPr="0019188A" w:rsidRDefault="0019188A" w:rsidP="0019188A">
      <w:pPr>
        <w:widowControl/>
        <w:shd w:val="clear" w:color="auto" w:fill="FFFFFF"/>
        <w:spacing w:line="315" w:lineRule="atLeast"/>
        <w:ind w:firstLine="42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(2) 电子信息（非全日制）</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b/>
          <w:bCs/>
          <w:color w:val="333333"/>
          <w:kern w:val="0"/>
          <w:sz w:val="28"/>
          <w:szCs w:val="28"/>
        </w:rPr>
        <w:t>3、调剂条件及遴选办法：</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（1）符合调入专业报考条件。</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（2）符合国家规定的调剂要求和我院相关专业调剂要求。</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（3）调入专业与第一志愿报考专业相同或相近，应在同一学科门类范围内。</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（4）初试科目与调入专业初试科目相同或相近。初试科目为数学</w:t>
      </w:r>
      <w:proofErr w:type="gramStart"/>
      <w:r w:rsidRPr="0019188A">
        <w:rPr>
          <w:rFonts w:ascii="宋体" w:eastAsia="宋体" w:hAnsi="宋体" w:cs="Helvetica" w:hint="eastAsia"/>
          <w:color w:val="000000"/>
          <w:kern w:val="0"/>
          <w:sz w:val="24"/>
          <w:szCs w:val="24"/>
        </w:rPr>
        <w:t>一</w:t>
      </w:r>
      <w:proofErr w:type="gramEnd"/>
      <w:r w:rsidRPr="0019188A">
        <w:rPr>
          <w:rFonts w:ascii="宋体" w:eastAsia="宋体" w:hAnsi="宋体" w:cs="Helvetica" w:hint="eastAsia"/>
          <w:color w:val="000000"/>
          <w:kern w:val="0"/>
          <w:sz w:val="24"/>
          <w:szCs w:val="24"/>
        </w:rPr>
        <w:t>或数学二、英语</w:t>
      </w:r>
      <w:proofErr w:type="gramStart"/>
      <w:r w:rsidRPr="0019188A">
        <w:rPr>
          <w:rFonts w:ascii="宋体" w:eastAsia="宋体" w:hAnsi="宋体" w:cs="Helvetica" w:hint="eastAsia"/>
          <w:color w:val="000000"/>
          <w:kern w:val="0"/>
          <w:sz w:val="24"/>
          <w:szCs w:val="24"/>
        </w:rPr>
        <w:t>一</w:t>
      </w:r>
      <w:proofErr w:type="gramEnd"/>
      <w:r w:rsidRPr="0019188A">
        <w:rPr>
          <w:rFonts w:ascii="宋体" w:eastAsia="宋体" w:hAnsi="宋体" w:cs="Helvetica" w:hint="eastAsia"/>
          <w:color w:val="000000"/>
          <w:kern w:val="0"/>
          <w:sz w:val="24"/>
          <w:szCs w:val="24"/>
        </w:rPr>
        <w:t>或英语二的考生均可申请调剂到信息与通信工程专业（081000）或电子信息专业（085400，非全日制）。分别对初试科目为数学</w:t>
      </w:r>
      <w:proofErr w:type="gramStart"/>
      <w:r w:rsidRPr="0019188A">
        <w:rPr>
          <w:rFonts w:ascii="宋体" w:eastAsia="宋体" w:hAnsi="宋体" w:cs="Helvetica" w:hint="eastAsia"/>
          <w:color w:val="000000"/>
          <w:kern w:val="0"/>
          <w:sz w:val="24"/>
          <w:szCs w:val="24"/>
        </w:rPr>
        <w:t>一</w:t>
      </w:r>
      <w:proofErr w:type="gramEnd"/>
      <w:r w:rsidRPr="0019188A">
        <w:rPr>
          <w:rFonts w:ascii="宋体" w:eastAsia="宋体" w:hAnsi="宋体" w:cs="Helvetica" w:hint="eastAsia"/>
          <w:color w:val="000000"/>
          <w:kern w:val="0"/>
          <w:sz w:val="24"/>
          <w:szCs w:val="24"/>
        </w:rPr>
        <w:t>和数学二的考生按照初试总成绩分数由高</w:t>
      </w:r>
      <w:proofErr w:type="gramStart"/>
      <w:r w:rsidRPr="0019188A">
        <w:rPr>
          <w:rFonts w:ascii="宋体" w:eastAsia="宋体" w:hAnsi="宋体" w:cs="Helvetica" w:hint="eastAsia"/>
          <w:color w:val="000000"/>
          <w:kern w:val="0"/>
          <w:sz w:val="24"/>
          <w:szCs w:val="24"/>
        </w:rPr>
        <w:t>到低同一</w:t>
      </w:r>
      <w:proofErr w:type="gramEnd"/>
      <w:r w:rsidRPr="0019188A">
        <w:rPr>
          <w:rFonts w:ascii="宋体" w:eastAsia="宋体" w:hAnsi="宋体" w:cs="Helvetica" w:hint="eastAsia"/>
          <w:color w:val="000000"/>
          <w:kern w:val="0"/>
          <w:sz w:val="24"/>
          <w:szCs w:val="24"/>
        </w:rPr>
        <w:t>批次进行排序择优遴选（英语不区分）。</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（5）在中国研究生招生信息网调剂系统开放时间内填报调剂志愿并回复我校发出的复试通知后方可参加复试。</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（6）实行差额复试，比例一般不低于120%、不高于150%。</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b/>
          <w:bCs/>
          <w:color w:val="333333"/>
          <w:kern w:val="0"/>
          <w:sz w:val="28"/>
          <w:szCs w:val="28"/>
        </w:rPr>
        <w:t>4、调剂程序</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具体详见学校研究生院</w:t>
      </w:r>
      <w:proofErr w:type="gramStart"/>
      <w:r w:rsidRPr="0019188A">
        <w:rPr>
          <w:rFonts w:ascii="宋体" w:eastAsia="宋体" w:hAnsi="宋体" w:cs="Helvetica" w:hint="eastAsia"/>
          <w:color w:val="000000"/>
          <w:kern w:val="0"/>
          <w:sz w:val="24"/>
          <w:szCs w:val="24"/>
        </w:rPr>
        <w:t>官网通知</w:t>
      </w:r>
      <w:proofErr w:type="gramEnd"/>
      <w:r w:rsidRPr="0019188A">
        <w:rPr>
          <w:rFonts w:ascii="宋体" w:eastAsia="宋体" w:hAnsi="宋体" w:cs="Helvetica" w:hint="eastAsia"/>
          <w:color w:val="000000"/>
          <w:kern w:val="0"/>
          <w:sz w:val="24"/>
          <w:szCs w:val="24"/>
        </w:rPr>
        <w:t>https://yjs.sau.edu.cn/。</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2023年4月6日16：00前，学院将与拟调剂考生进行联系确认，向确认考生发送复试通知，并对不符合调剂要求的考生和未入围复试的考生解锁。</w:t>
      </w:r>
    </w:p>
    <w:p w:rsidR="0019188A" w:rsidRPr="0019188A" w:rsidRDefault="0019188A" w:rsidP="0019188A">
      <w:pPr>
        <w:widowControl/>
        <w:shd w:val="clear" w:color="auto" w:fill="FFFFFF"/>
        <w:spacing w:line="315" w:lineRule="atLeast"/>
        <w:ind w:firstLine="562"/>
        <w:rPr>
          <w:rFonts w:ascii="Helvetica" w:eastAsia="宋体" w:hAnsi="Helvetica" w:cs="Helvetica"/>
          <w:color w:val="000000"/>
          <w:kern w:val="0"/>
          <w:szCs w:val="21"/>
        </w:rPr>
      </w:pPr>
      <w:r w:rsidRPr="0019188A">
        <w:rPr>
          <w:rFonts w:ascii="宋体" w:eastAsia="宋体" w:hAnsi="宋体" w:cs="Helvetica" w:hint="eastAsia"/>
          <w:b/>
          <w:bCs/>
          <w:color w:val="333333"/>
          <w:kern w:val="0"/>
          <w:sz w:val="28"/>
          <w:szCs w:val="28"/>
        </w:rPr>
        <w:t>5、联系方式</w:t>
      </w:r>
    </w:p>
    <w:p w:rsidR="0019188A" w:rsidRPr="0019188A" w:rsidRDefault="0019188A" w:rsidP="0019188A">
      <w:pPr>
        <w:widowControl/>
        <w:shd w:val="clear" w:color="auto" w:fill="FFFFFF"/>
        <w:spacing w:line="315" w:lineRule="atLeast"/>
        <w:ind w:firstLine="480"/>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徐老师：024-89723750     邮箱：451091180@qq.com</w:t>
      </w:r>
    </w:p>
    <w:p w:rsidR="0019188A" w:rsidRPr="0019188A" w:rsidRDefault="0019188A" w:rsidP="0019188A">
      <w:pPr>
        <w:widowControl/>
        <w:shd w:val="clear" w:color="auto" w:fill="FFFFFF"/>
        <w:spacing w:line="315" w:lineRule="atLeast"/>
        <w:ind w:firstLine="480"/>
        <w:jc w:val="right"/>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lastRenderedPageBreak/>
        <w:t>沈阳航空航天大学 电子信息工程学院</w:t>
      </w:r>
    </w:p>
    <w:p w:rsidR="0019188A" w:rsidRPr="0019188A" w:rsidRDefault="0019188A" w:rsidP="0019188A">
      <w:pPr>
        <w:widowControl/>
        <w:shd w:val="clear" w:color="auto" w:fill="FFFFFF"/>
        <w:spacing w:line="315" w:lineRule="atLeast"/>
        <w:ind w:firstLine="480"/>
        <w:jc w:val="right"/>
        <w:rPr>
          <w:rFonts w:ascii="Helvetica" w:eastAsia="宋体" w:hAnsi="Helvetica" w:cs="Helvetica"/>
          <w:color w:val="000000"/>
          <w:kern w:val="0"/>
          <w:szCs w:val="21"/>
        </w:rPr>
      </w:pPr>
      <w:r w:rsidRPr="0019188A">
        <w:rPr>
          <w:rFonts w:ascii="宋体" w:eastAsia="宋体" w:hAnsi="宋体" w:cs="Helvetica" w:hint="eastAsia"/>
          <w:color w:val="000000"/>
          <w:kern w:val="0"/>
          <w:sz w:val="24"/>
          <w:szCs w:val="24"/>
        </w:rPr>
        <w:t>2023-4-4</w:t>
      </w:r>
    </w:p>
    <w:p w:rsidR="00800315" w:rsidRDefault="00800315">
      <w:bookmarkStart w:id="0" w:name="_GoBack"/>
      <w:bookmarkEnd w:id="0"/>
    </w:p>
    <w:sectPr w:rsidR="008003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454"/>
    <w:rsid w:val="0019188A"/>
    <w:rsid w:val="00800315"/>
    <w:rsid w:val="00A42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918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918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683462">
      <w:bodyDiv w:val="1"/>
      <w:marLeft w:val="0"/>
      <w:marRight w:val="0"/>
      <w:marTop w:val="0"/>
      <w:marBottom w:val="0"/>
      <w:divBdr>
        <w:top w:val="none" w:sz="0" w:space="0" w:color="auto"/>
        <w:left w:val="none" w:sz="0" w:space="0" w:color="auto"/>
        <w:bottom w:val="none" w:sz="0" w:space="0" w:color="auto"/>
        <w:right w:val="none" w:sz="0" w:space="0" w:color="auto"/>
      </w:divBdr>
      <w:divsChild>
        <w:div w:id="1871339805">
          <w:marLeft w:val="0"/>
          <w:marRight w:val="0"/>
          <w:marTop w:val="0"/>
          <w:marBottom w:val="0"/>
          <w:divBdr>
            <w:top w:val="none" w:sz="0" w:space="0" w:color="auto"/>
            <w:left w:val="none" w:sz="0" w:space="0" w:color="auto"/>
            <w:bottom w:val="single" w:sz="6" w:space="11" w:color="EBEBEB"/>
            <w:right w:val="none" w:sz="0" w:space="0" w:color="auto"/>
          </w:divBdr>
        </w:div>
        <w:div w:id="661082795">
          <w:marLeft w:val="0"/>
          <w:marRight w:val="0"/>
          <w:marTop w:val="0"/>
          <w:marBottom w:val="0"/>
          <w:divBdr>
            <w:top w:val="none" w:sz="0" w:space="0" w:color="auto"/>
            <w:left w:val="none" w:sz="0" w:space="0" w:color="auto"/>
            <w:bottom w:val="none" w:sz="0" w:space="0" w:color="auto"/>
            <w:right w:val="none" w:sz="0" w:space="0" w:color="auto"/>
          </w:divBdr>
          <w:divsChild>
            <w:div w:id="1109852571">
              <w:marLeft w:val="0"/>
              <w:marRight w:val="0"/>
              <w:marTop w:val="0"/>
              <w:marBottom w:val="0"/>
              <w:divBdr>
                <w:top w:val="none" w:sz="0" w:space="0" w:color="auto"/>
                <w:left w:val="none" w:sz="0" w:space="0" w:color="auto"/>
                <w:bottom w:val="none" w:sz="0" w:space="0" w:color="auto"/>
                <w:right w:val="none" w:sz="0" w:space="0" w:color="auto"/>
              </w:divBdr>
              <w:divsChild>
                <w:div w:id="81318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110</Words>
  <Characters>629</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2023-05-17T12:46:00Z</dcterms:created>
  <dcterms:modified xsi:type="dcterms:W3CDTF">2023-05-17T12:46:00Z</dcterms:modified>
</cp:coreProperties>
</file>