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E34" w:rsidRPr="00A43E34" w:rsidRDefault="00A43E34" w:rsidP="00A43E34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33333"/>
          <w:kern w:val="0"/>
          <w:sz w:val="38"/>
          <w:szCs w:val="38"/>
        </w:rPr>
      </w:pPr>
      <w:r w:rsidRPr="00A43E34">
        <w:rPr>
          <w:rFonts w:ascii="微软雅黑" w:eastAsia="微软雅黑" w:hAnsi="微软雅黑" w:cs="宋体" w:hint="eastAsia"/>
          <w:color w:val="333333"/>
          <w:kern w:val="0"/>
          <w:sz w:val="38"/>
          <w:szCs w:val="38"/>
        </w:rPr>
        <w:t>能源与环境学院2023年硕士研究生招生考试一志愿考生名单及复试流程</w:t>
      </w:r>
    </w:p>
    <w:p w:rsidR="00A43E34" w:rsidRPr="00A43E34" w:rsidRDefault="00A43E34" w:rsidP="00A43E34">
      <w:pPr>
        <w:widowControl/>
        <w:shd w:val="clear" w:color="auto" w:fill="FFFFFF"/>
        <w:spacing w:line="360" w:lineRule="atLeast"/>
        <w:ind w:firstLine="480"/>
        <w:jc w:val="center"/>
        <w:rPr>
          <w:rFonts w:ascii="Times New Roman" w:eastAsia="微软雅黑" w:hAnsi="Times New Roman" w:cs="Times New Roman" w:hint="eastAsia"/>
          <w:color w:val="333333"/>
          <w:kern w:val="0"/>
          <w:sz w:val="24"/>
          <w:szCs w:val="24"/>
        </w:rPr>
      </w:pPr>
    </w:p>
    <w:p w:rsidR="00A43E34" w:rsidRPr="00A43E34" w:rsidRDefault="00A43E34" w:rsidP="00A43E34">
      <w:pPr>
        <w:widowControl/>
        <w:shd w:val="clear" w:color="auto" w:fill="FFFFFF"/>
        <w:spacing w:line="360" w:lineRule="atLeast"/>
        <w:ind w:firstLine="480"/>
        <w:jc w:val="center"/>
        <w:rPr>
          <w:rFonts w:ascii="Times New Roman" w:eastAsia="微软雅黑" w:hAnsi="Times New Roman" w:cs="Times New Roman"/>
          <w:color w:val="333333"/>
          <w:kern w:val="0"/>
          <w:sz w:val="24"/>
          <w:szCs w:val="24"/>
        </w:rPr>
      </w:pP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left="1282" w:hanging="720"/>
        <w:jc w:val="left"/>
        <w:rPr>
          <w:rFonts w:ascii="等线" w:eastAsia="等线" w:hAnsi="等线" w:cs="宋体"/>
          <w:color w:val="333333"/>
          <w:kern w:val="0"/>
          <w:szCs w:val="21"/>
        </w:rPr>
      </w:pP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8"/>
          <w:szCs w:val="28"/>
          <w:shd w:val="clear" w:color="auto" w:fill="FFFFFF"/>
        </w:rPr>
        <w:t>一、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8"/>
          <w:szCs w:val="28"/>
          <w:shd w:val="clear" w:color="auto" w:fill="FFFFFF"/>
        </w:rPr>
        <w:t> 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复试范围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left="562" w:firstLine="480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  <w:shd w:val="clear" w:color="auto" w:fill="FFFFFF"/>
        </w:rPr>
        <w:t>一志愿复试考生，详见附件一《能源与环境学院</w:t>
      </w: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  <w:shd w:val="clear" w:color="auto" w:fill="FFFFFF"/>
        </w:rPr>
        <w:t>2023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年硕士研究生一志愿复试名单》。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562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二</w:t>
      </w: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8"/>
          <w:szCs w:val="28"/>
          <w:shd w:val="clear" w:color="auto" w:fill="FFFFFF"/>
        </w:rPr>
        <w:t>、复试流程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482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4"/>
          <w:szCs w:val="24"/>
          <w:shd w:val="clear" w:color="auto" w:fill="FFFFFF"/>
        </w:rPr>
        <w:t>（一）复试时间安排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480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  <w:shd w:val="clear" w:color="auto" w:fill="FFFFFF"/>
        </w:rPr>
        <w:t>1. 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心理测试：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3</w:t>
      </w: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4"/>
          <w:szCs w:val="24"/>
          <w:shd w:val="clear" w:color="auto" w:fill="FFFFFF"/>
        </w:rPr>
        <w:t>月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23</w:t>
      </w: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4"/>
          <w:szCs w:val="24"/>
          <w:shd w:val="clear" w:color="auto" w:fill="FFFFFF"/>
        </w:rPr>
        <w:t>日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（周四）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18</w:t>
      </w: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4"/>
          <w:szCs w:val="24"/>
          <w:shd w:val="clear" w:color="auto" w:fill="FFFFFF"/>
        </w:rPr>
        <w:t>：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00</w:t>
      </w: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  <w:shd w:val="clear" w:color="auto" w:fill="FFFFFF"/>
        </w:rPr>
        <w:t>。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请考生按照要求进行心理测试。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480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  <w:shd w:val="clear" w:color="auto" w:fill="FFFFFF"/>
        </w:rPr>
        <w:t>2.</w:t>
      </w:r>
      <w:r w:rsidRPr="00A43E34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 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专业测试</w:t>
      </w: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4"/>
          <w:szCs w:val="24"/>
          <w:shd w:val="clear" w:color="auto" w:fill="FFFFFF"/>
        </w:rPr>
        <w:t>：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3</w:t>
      </w: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4"/>
          <w:szCs w:val="24"/>
          <w:shd w:val="clear" w:color="auto" w:fill="FFFFFF"/>
        </w:rPr>
        <w:t>月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24</w:t>
      </w: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4"/>
          <w:szCs w:val="24"/>
          <w:shd w:val="clear" w:color="auto" w:fill="FFFFFF"/>
        </w:rPr>
        <w:t>日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（周五）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8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：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20</w:t>
      </w: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4"/>
          <w:szCs w:val="24"/>
          <w:shd w:val="clear" w:color="auto" w:fill="FFFFFF"/>
        </w:rPr>
        <w:t>，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地点重点实验室</w:t>
      </w:r>
      <w:r w:rsidRPr="00A43E34">
        <w:rPr>
          <w:rFonts w:ascii="Times New Roman" w:eastAsia="仿宋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B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座</w:t>
      </w:r>
      <w:r w:rsidRPr="00A43E34">
        <w:rPr>
          <w:rFonts w:ascii="Times New Roman" w:eastAsia="仿宋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3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15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。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请考生于</w:t>
      </w: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  <w:shd w:val="clear" w:color="auto" w:fill="FFFFFF"/>
        </w:rPr>
        <w:t>3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月</w:t>
      </w: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  <w:shd w:val="clear" w:color="auto" w:fill="FFFFFF"/>
        </w:rPr>
        <w:t>24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日</w:t>
      </w: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  <w:shd w:val="clear" w:color="auto" w:fill="FFFFFF"/>
        </w:rPr>
        <w:t>8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：</w:t>
      </w: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  <w:shd w:val="clear" w:color="auto" w:fill="FFFFFF"/>
        </w:rPr>
        <w:t>00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前</w:t>
      </w: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  <w:shd w:val="clear" w:color="auto" w:fill="FFFFFF"/>
        </w:rPr>
        <w:t>到重点实验室</w:t>
      </w:r>
      <w:r w:rsidRPr="00A43E34">
        <w:rPr>
          <w:rFonts w:ascii="Times New Roman" w:eastAsia="仿宋" w:hAnsi="Times New Roman" w:cs="Times New Roman"/>
          <w:color w:val="333333"/>
          <w:kern w:val="0"/>
          <w:sz w:val="24"/>
          <w:szCs w:val="24"/>
          <w:shd w:val="clear" w:color="auto" w:fill="FFFFFF"/>
        </w:rPr>
        <w:t>B</w:t>
      </w: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  <w:shd w:val="clear" w:color="auto" w:fill="FFFFFF"/>
        </w:rPr>
        <w:t>座</w:t>
      </w:r>
      <w:r w:rsidRPr="00A43E34">
        <w:rPr>
          <w:rFonts w:ascii="Times New Roman" w:eastAsia="仿宋" w:hAnsi="Times New Roman" w:cs="Times New Roman"/>
          <w:color w:val="333333"/>
          <w:kern w:val="0"/>
          <w:sz w:val="24"/>
          <w:szCs w:val="24"/>
          <w:shd w:val="clear" w:color="auto" w:fill="FFFFFF"/>
        </w:rPr>
        <w:t>3</w:t>
      </w: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  <w:shd w:val="clear" w:color="auto" w:fill="FFFFFF"/>
        </w:rPr>
        <w:t>16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。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480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Times New Roman" w:eastAsia="仿宋" w:hAnsi="Times New Roman" w:cs="Times New Roman"/>
          <w:color w:val="333333"/>
          <w:kern w:val="0"/>
          <w:sz w:val="24"/>
          <w:szCs w:val="24"/>
          <w:shd w:val="clear" w:color="auto" w:fill="FFFFFF"/>
        </w:rPr>
        <w:t>3</w:t>
      </w: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  <w:shd w:val="clear" w:color="auto" w:fill="FFFFFF"/>
        </w:rPr>
        <w:t>. 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英语听力和口语测试、综合面试：</w:t>
      </w:r>
      <w:r w:rsidRPr="00A43E34">
        <w:rPr>
          <w:rFonts w:ascii="Times New Roman" w:eastAsia="仿宋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3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月</w:t>
      </w:r>
      <w:r w:rsidRPr="00A43E34">
        <w:rPr>
          <w:rFonts w:ascii="Times New Roman" w:eastAsia="仿宋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2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4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日（周五）</w:t>
      </w:r>
      <w:r w:rsidRPr="00A43E34">
        <w:rPr>
          <w:rFonts w:ascii="Times New Roman" w:eastAsia="仿宋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8: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50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，地点重点实验室</w:t>
      </w:r>
      <w:r w:rsidRPr="00A43E34">
        <w:rPr>
          <w:rFonts w:ascii="Times New Roman" w:eastAsia="仿宋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B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座</w:t>
      </w:r>
      <w:r w:rsidRPr="00A43E34">
        <w:rPr>
          <w:rFonts w:ascii="Times New Roman" w:eastAsia="仿宋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3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4"/>
          <w:szCs w:val="24"/>
          <w:shd w:val="clear" w:color="auto" w:fill="FFFFFF"/>
        </w:rPr>
        <w:t>18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。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482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4"/>
          <w:szCs w:val="24"/>
          <w:shd w:val="clear" w:color="auto" w:fill="FFFFFF"/>
        </w:rPr>
        <w:t>（</w:t>
      </w: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4"/>
          <w:szCs w:val="24"/>
          <w:shd w:val="clear" w:color="auto" w:fill="FFFFFF"/>
        </w:rPr>
        <w:t>二</w:t>
      </w: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4"/>
          <w:szCs w:val="24"/>
          <w:shd w:val="clear" w:color="auto" w:fill="FFFFFF"/>
        </w:rPr>
        <w:t>）公布结果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480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复试全部结束后，向考生公布成绩。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562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三、复试材料</w:t>
      </w:r>
    </w:p>
    <w:p w:rsidR="00A43E34" w:rsidRPr="00A43E34" w:rsidRDefault="00A43E34" w:rsidP="00A43E34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  <w:shd w:val="clear" w:color="auto" w:fill="FFFFFF"/>
        </w:rPr>
        <w:t>对考生复试资格的审查内容包括：</w:t>
      </w:r>
    </w:p>
    <w:p w:rsidR="00A43E34" w:rsidRPr="00A43E34" w:rsidRDefault="00A43E34" w:rsidP="00A43E34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  <w:shd w:val="clear" w:color="auto" w:fill="FFFFFF"/>
        </w:rPr>
        <w:t>①有效身份证、准考证</w:t>
      </w:r>
    </w:p>
    <w:p w:rsidR="00A43E34" w:rsidRPr="00A43E34" w:rsidRDefault="00A43E34" w:rsidP="00A43E34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  <w:shd w:val="clear" w:color="auto" w:fill="FFFFFF"/>
        </w:rPr>
        <w:t>②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复试承诺书打印并签字</w:t>
      </w:r>
    </w:p>
    <w:p w:rsidR="00A43E34" w:rsidRPr="00A43E34" w:rsidRDefault="00A43E34" w:rsidP="00A43E34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  <w:shd w:val="clear" w:color="auto" w:fill="FFFFFF"/>
        </w:rPr>
        <w:t>③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应届生提供学生证；大学期间成绩单原件或登录成绩查询系统的成绩单截图；中国学信网学籍在线验证报告。</w:t>
      </w:r>
    </w:p>
    <w:p w:rsidR="00A43E34" w:rsidRPr="00A43E34" w:rsidRDefault="00A43E34" w:rsidP="00A43E34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  <w:shd w:val="clear" w:color="auto" w:fill="FFFFFF"/>
        </w:rPr>
        <w:t>④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往届生提供毕业证书和学历学位证书、教育部学历证书电子注册备案表（学信网可下载）。</w:t>
      </w:r>
    </w:p>
    <w:p w:rsidR="00A43E34" w:rsidRPr="00A43E34" w:rsidRDefault="00A43E34" w:rsidP="00A43E34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⑤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参加本专业学科竞赛的获奖证书</w:t>
      </w: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  <w:shd w:val="clear" w:color="auto" w:fill="FFFFFF"/>
        </w:rPr>
        <w:t>，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发表专业论文等科研成果的证明材料</w:t>
      </w: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  <w:shd w:val="clear" w:color="auto" w:fill="FFFFFF"/>
        </w:rPr>
        <w:t>等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。</w:t>
      </w:r>
    </w:p>
    <w:p w:rsidR="00A43E34" w:rsidRPr="00A43E34" w:rsidRDefault="00A43E34" w:rsidP="00A43E34">
      <w:pPr>
        <w:widowControl/>
        <w:shd w:val="clear" w:color="auto" w:fill="FFFFFF"/>
        <w:spacing w:line="360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⑥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符合特殊计划和加分政策考生的相关证明材料。</w:t>
      </w:r>
    </w:p>
    <w:p w:rsidR="00A43E34" w:rsidRPr="00A43E34" w:rsidRDefault="00A43E34" w:rsidP="00A43E34">
      <w:pPr>
        <w:widowControl/>
        <w:shd w:val="clear" w:color="auto" w:fill="FFFFFF"/>
        <w:spacing w:line="360" w:lineRule="atLeast"/>
        <w:ind w:firstLine="482"/>
        <w:jc w:val="left"/>
        <w:rPr>
          <w:rFonts w:ascii="宋体" w:eastAsia="宋体" w:hAnsi="宋体" w:cs="宋体" w:hint="eastAsia"/>
          <w:color w:val="333333"/>
          <w:kern w:val="0"/>
          <w:sz w:val="24"/>
          <w:szCs w:val="24"/>
        </w:rPr>
      </w:pP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4"/>
          <w:szCs w:val="24"/>
          <w:shd w:val="clear" w:color="auto" w:fill="FFFFFF"/>
        </w:rPr>
        <w:t>未进行资格审查或未审查通过的考生不得参加复试。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562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仿宋" w:eastAsia="仿宋" w:hAnsi="仿宋" w:cs="宋体" w:hint="eastAsia"/>
          <w:b/>
          <w:bCs/>
          <w:color w:val="333333"/>
          <w:kern w:val="0"/>
          <w:sz w:val="28"/>
          <w:szCs w:val="28"/>
          <w:shd w:val="clear" w:color="auto" w:fill="FFFFFF"/>
        </w:rPr>
        <w:t>四</w:t>
      </w: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8"/>
          <w:szCs w:val="28"/>
          <w:shd w:val="clear" w:color="auto" w:fill="FFFFFF"/>
        </w:rPr>
        <w:t>、信息查询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复试资格、复试成绩、录取等信息可在沈阳航空航天大学硕士研究生管理信息系统（网址：</w:t>
      </w: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  <w:shd w:val="clear" w:color="auto" w:fill="FFFFFF"/>
        </w:rPr>
        <w:t>http://123.60.209.33:1009/ASPX/Student/StuLogin.aspx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）和中国研究生招生信息网（网址：</w:t>
      </w: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  <w:shd w:val="clear" w:color="auto" w:fill="FFFFFF"/>
        </w:rPr>
        <w:t>https://yz.chsi.com.cn/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  <w:shd w:val="clear" w:color="auto" w:fill="FFFFFF"/>
        </w:rPr>
        <w:t>）查询。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480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未尽事宜请见《沈阳航空航天大学</w:t>
      </w:r>
      <w:r w:rsidRPr="00A43E34">
        <w:rPr>
          <w:rFonts w:ascii="Times New Roman" w:eastAsia="等线" w:hAnsi="Times New Roman" w:cs="Times New Roman"/>
          <w:color w:val="333333"/>
          <w:kern w:val="0"/>
          <w:sz w:val="24"/>
          <w:szCs w:val="24"/>
        </w:rPr>
        <w:t>2023</w:t>
      </w:r>
      <w:r w:rsidRPr="00A43E34">
        <w:rPr>
          <w:rFonts w:ascii="仿宋" w:eastAsia="仿宋" w:hAnsi="仿宋" w:cs="Times New Roman" w:hint="eastAsia"/>
          <w:color w:val="333333"/>
          <w:kern w:val="0"/>
          <w:sz w:val="24"/>
          <w:szCs w:val="24"/>
        </w:rPr>
        <w:t>年全国硕士研究生复试工作方案》。</w:t>
      </w:r>
    </w:p>
    <w:p w:rsidR="00A43E34" w:rsidRPr="00A43E34" w:rsidRDefault="00A43E34" w:rsidP="00A43E34">
      <w:pPr>
        <w:widowControl/>
        <w:shd w:val="clear" w:color="auto" w:fill="FFFFFF"/>
        <w:spacing w:line="315" w:lineRule="atLeast"/>
        <w:ind w:firstLine="562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8"/>
          <w:szCs w:val="28"/>
        </w:rPr>
        <w:t>附件一：能源与环境学院</w:t>
      </w:r>
      <w:r w:rsidRPr="00A43E34">
        <w:rPr>
          <w:rFonts w:ascii="Times New Roman" w:eastAsia="等线" w:hAnsi="Times New Roman" w:cs="Times New Roman"/>
          <w:b/>
          <w:bCs/>
          <w:color w:val="333333"/>
          <w:kern w:val="0"/>
          <w:sz w:val="28"/>
          <w:szCs w:val="28"/>
        </w:rPr>
        <w:t>2023</w:t>
      </w:r>
      <w:r w:rsidRPr="00A43E34">
        <w:rPr>
          <w:rFonts w:ascii="仿宋" w:eastAsia="仿宋" w:hAnsi="仿宋" w:cs="Times New Roman" w:hint="eastAsia"/>
          <w:b/>
          <w:bCs/>
          <w:color w:val="333333"/>
          <w:kern w:val="0"/>
          <w:sz w:val="28"/>
          <w:szCs w:val="28"/>
        </w:rPr>
        <w:t>年硕士研究生一志愿复试名单</w:t>
      </w:r>
    </w:p>
    <w:p w:rsidR="00A43E34" w:rsidRPr="00A43E34" w:rsidRDefault="00A43E34" w:rsidP="00A43E34">
      <w:pPr>
        <w:widowControl/>
        <w:shd w:val="clear" w:color="auto" w:fill="FFFFFF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lastRenderedPageBreak/>
        <w:t>一、动力工程及工程热物理专业一志愿复试名单</w:t>
      </w:r>
    </w:p>
    <w:tbl>
      <w:tblPr>
        <w:tblW w:w="120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2"/>
        <w:gridCol w:w="2617"/>
        <w:gridCol w:w="1372"/>
        <w:gridCol w:w="5358"/>
        <w:gridCol w:w="1371"/>
      </w:tblGrid>
      <w:tr w:rsidR="00A43E34" w:rsidRPr="00A43E34" w:rsidTr="00A43E34">
        <w:trPr>
          <w:trHeight w:val="300"/>
        </w:trPr>
        <w:tc>
          <w:tcPr>
            <w:tcW w:w="5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报考专业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类别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101433214301326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李彦辰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动力工程及工程热物理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101433214501329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马强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动力工程及工程热物理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101433214501327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王琳皓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动力工程及工程热物理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101433214101314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栗偲浩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动力工程及工程热物理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101433210901330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赵文利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动力工程及工程热物理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101433214501318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陈凯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动力工程及工程热物理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101433214501325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刘龙飞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动力工程及工程热物理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101433214501331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王梓铭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动力工程及工程热物理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101433211101324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宗欣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动力工程及工程热物理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101433214501316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王泊泮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动力工程及工程热物理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</w:tbl>
    <w:p w:rsidR="00A43E34" w:rsidRPr="00A43E34" w:rsidRDefault="00A43E34" w:rsidP="00A43E34">
      <w:pPr>
        <w:widowControl/>
        <w:shd w:val="clear" w:color="auto" w:fill="FFFFFF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 </w:t>
      </w:r>
    </w:p>
    <w:p w:rsidR="00A43E34" w:rsidRPr="00A43E34" w:rsidRDefault="00A43E34" w:rsidP="00A43E34">
      <w:pPr>
        <w:widowControl/>
        <w:shd w:val="clear" w:color="auto" w:fill="FFFFFF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二、能源动力专业一志愿复试名单</w:t>
      </w:r>
    </w:p>
    <w:tbl>
      <w:tblPr>
        <w:tblW w:w="120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2"/>
        <w:gridCol w:w="2617"/>
        <w:gridCol w:w="1372"/>
        <w:gridCol w:w="5358"/>
        <w:gridCol w:w="1371"/>
      </w:tblGrid>
      <w:tr w:rsidR="00A43E34" w:rsidRPr="00A43E34" w:rsidTr="00A43E34">
        <w:trPr>
          <w:trHeight w:val="300"/>
        </w:trPr>
        <w:tc>
          <w:tcPr>
            <w:tcW w:w="5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报考专业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类别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101433214501364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赵春雨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101433214501335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费耀通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101433214501351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郭祥智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101433214501354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迟庆宇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101433214501343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赵苡萁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101433214501336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张铭元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101433214501332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徐晓凤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101433214501333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张少龙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101433214501368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于文竹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101433214501379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冯治翰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101433214501353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李万澎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101433214501350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王建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101433214501345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肖朔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101433214501369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张佳豪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101433214501341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沈清元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16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101433214501373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王禹舒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17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101433214501347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李铎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18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101433214501374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桑瑜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19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101433214501376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刘双嘉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101433214501339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何梓渝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21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101433211201348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刘文威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22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101433214501365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孙海鑫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23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101433214101337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程一泰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24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101433214501355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张鑫磊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25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101433212001370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靳宿桐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26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101433214501367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王志财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27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101433214501377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谭敬艺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lastRenderedPageBreak/>
              <w:t>28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101433210901352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杨玉硕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29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101433214501363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李启垚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30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101433210401366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孙金羽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能源动力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</w:tbl>
    <w:p w:rsidR="00A43E34" w:rsidRPr="00A43E34" w:rsidRDefault="00A43E34" w:rsidP="00A43E34">
      <w:pPr>
        <w:widowControl/>
        <w:shd w:val="clear" w:color="auto" w:fill="FFFFFF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 </w:t>
      </w:r>
    </w:p>
    <w:p w:rsidR="00A43E34" w:rsidRPr="00A43E34" w:rsidRDefault="00A43E34" w:rsidP="00A43E34">
      <w:pPr>
        <w:widowControl/>
        <w:shd w:val="clear" w:color="auto" w:fill="FFFFFF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三、资源与环境专业一志愿复试名单</w:t>
      </w:r>
    </w:p>
    <w:tbl>
      <w:tblPr>
        <w:tblW w:w="120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2"/>
        <w:gridCol w:w="2617"/>
        <w:gridCol w:w="1372"/>
        <w:gridCol w:w="5358"/>
        <w:gridCol w:w="1371"/>
      </w:tblGrid>
      <w:tr w:rsidR="00A43E34" w:rsidRPr="00A43E34" w:rsidTr="00A43E34">
        <w:trPr>
          <w:trHeight w:val="300"/>
        </w:trPr>
        <w:tc>
          <w:tcPr>
            <w:tcW w:w="5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1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报考专业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类别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101433214502953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田飞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资源与环境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101433211702956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杨玉港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资源与环境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101433214502958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曲家航</w:t>
            </w:r>
          </w:p>
        </w:tc>
        <w:tc>
          <w:tcPr>
            <w:tcW w:w="21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资源与环境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全日制</w:t>
            </w:r>
          </w:p>
        </w:tc>
      </w:tr>
    </w:tbl>
    <w:p w:rsidR="00A43E34" w:rsidRPr="00A43E34" w:rsidRDefault="00A43E34" w:rsidP="00A43E34">
      <w:pPr>
        <w:widowControl/>
        <w:shd w:val="clear" w:color="auto" w:fill="FFFFFF"/>
        <w:ind w:firstLine="480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43E34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 </w:t>
      </w:r>
    </w:p>
    <w:tbl>
      <w:tblPr>
        <w:tblW w:w="120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1"/>
        <w:gridCol w:w="2616"/>
        <w:gridCol w:w="1371"/>
        <w:gridCol w:w="5235"/>
        <w:gridCol w:w="1497"/>
      </w:tblGrid>
      <w:tr w:rsidR="00A43E34" w:rsidRPr="00A43E34" w:rsidTr="00A43E34">
        <w:trPr>
          <w:trHeight w:val="300"/>
        </w:trPr>
        <w:tc>
          <w:tcPr>
            <w:tcW w:w="5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0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21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报考专业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类别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101433210502955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张庆轩</w:t>
            </w:r>
          </w:p>
        </w:tc>
        <w:tc>
          <w:tcPr>
            <w:tcW w:w="2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资源与环境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非全日制</w:t>
            </w:r>
          </w:p>
        </w:tc>
      </w:tr>
      <w:tr w:rsidR="00A43E34" w:rsidRPr="00A43E34" w:rsidTr="00A43E34">
        <w:trPr>
          <w:trHeight w:val="300"/>
        </w:trPr>
        <w:tc>
          <w:tcPr>
            <w:tcW w:w="5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Times New Roman" w:eastAsia="等线" w:hAnsi="Times New Roman" w:cs="Times New Roman"/>
                <w:color w:val="000000"/>
                <w:kern w:val="0"/>
                <w:szCs w:val="21"/>
              </w:rPr>
              <w:t>101433214602957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张丽颖</w:t>
            </w:r>
          </w:p>
        </w:tc>
        <w:tc>
          <w:tcPr>
            <w:tcW w:w="21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资源与环境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43E34" w:rsidRPr="00A43E34" w:rsidRDefault="00A43E34" w:rsidP="00A43E34">
            <w:pPr>
              <w:widowControl/>
              <w:ind w:firstLine="480"/>
              <w:jc w:val="center"/>
              <w:rPr>
                <w:rFonts w:ascii="等线" w:eastAsia="等线" w:hAnsi="等线" w:cs="宋体"/>
                <w:kern w:val="0"/>
                <w:szCs w:val="21"/>
              </w:rPr>
            </w:pPr>
            <w:r w:rsidRPr="00A43E34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非全日制</w:t>
            </w:r>
          </w:p>
        </w:tc>
      </w:tr>
    </w:tbl>
    <w:p w:rsidR="00D95744" w:rsidRDefault="00D95744">
      <w:bookmarkStart w:id="0" w:name="_GoBack"/>
      <w:bookmarkEnd w:id="0"/>
    </w:p>
    <w:sectPr w:rsidR="00D95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E1D"/>
    <w:rsid w:val="00421E1D"/>
    <w:rsid w:val="00A43E34"/>
    <w:rsid w:val="00D9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A43E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A43E34"/>
    <w:rPr>
      <w:b/>
      <w:bCs/>
    </w:rPr>
  </w:style>
  <w:style w:type="paragraph" w:customStyle="1" w:styleId="vsb22">
    <w:name w:val="vsb_22"/>
    <w:basedOn w:val="a"/>
    <w:rsid w:val="00A43E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20">
    <w:name w:val="vsb_20"/>
    <w:basedOn w:val="a"/>
    <w:rsid w:val="00A43E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A43E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A43E34"/>
    <w:rPr>
      <w:b/>
      <w:bCs/>
    </w:rPr>
  </w:style>
  <w:style w:type="paragraph" w:customStyle="1" w:styleId="vsb22">
    <w:name w:val="vsb_22"/>
    <w:basedOn w:val="a"/>
    <w:rsid w:val="00A43E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20">
    <w:name w:val="vsb_20"/>
    <w:basedOn w:val="a"/>
    <w:rsid w:val="00A43E3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5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1" w:color="EBEBEB"/>
            <w:right w:val="none" w:sz="0" w:space="0" w:color="auto"/>
          </w:divBdr>
        </w:div>
        <w:div w:id="4950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7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36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2023-05-17T13:11:00Z</dcterms:created>
  <dcterms:modified xsi:type="dcterms:W3CDTF">2023-05-17T13:12:00Z</dcterms:modified>
</cp:coreProperties>
</file>