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748" w:rsidRPr="00335748" w:rsidRDefault="00335748" w:rsidP="00335748">
      <w:pPr>
        <w:widowControl/>
        <w:shd w:val="clear" w:color="auto" w:fill="FFFFFF"/>
        <w:jc w:val="center"/>
        <w:rPr>
          <w:rFonts w:ascii="微软雅黑" w:eastAsia="微软雅黑" w:hAnsi="微软雅黑" w:cs="宋体"/>
          <w:color w:val="333333"/>
          <w:kern w:val="0"/>
          <w:sz w:val="38"/>
          <w:szCs w:val="38"/>
        </w:rPr>
      </w:pPr>
      <w:r w:rsidRPr="00335748">
        <w:rPr>
          <w:rFonts w:ascii="微软雅黑" w:eastAsia="微软雅黑" w:hAnsi="微软雅黑" w:cs="宋体" w:hint="eastAsia"/>
          <w:color w:val="333333"/>
          <w:kern w:val="0"/>
          <w:sz w:val="38"/>
          <w:szCs w:val="38"/>
        </w:rPr>
        <w:t>设计艺术学院2023年全国硕士研究生招生考试调剂公告及复试流程</w:t>
      </w:r>
    </w:p>
    <w:p w:rsidR="00335748" w:rsidRPr="00335748" w:rsidRDefault="00335748" w:rsidP="00335748">
      <w:pPr>
        <w:widowControl/>
        <w:shd w:val="clear" w:color="auto" w:fill="FFFFFF"/>
        <w:spacing w:line="400" w:lineRule="atLeast"/>
        <w:ind w:firstLine="643"/>
        <w:jc w:val="center"/>
        <w:rPr>
          <w:rFonts w:ascii="Times New Roman" w:eastAsia="宋体" w:hAnsi="Times New Roman" w:cs="Times New Roman" w:hint="eastAsia"/>
          <w:color w:val="333333"/>
          <w:kern w:val="0"/>
          <w:szCs w:val="21"/>
        </w:rPr>
      </w:pPr>
      <w:r w:rsidRPr="00335748">
        <w:rPr>
          <w:rFonts w:ascii="Times New Roman" w:eastAsia="宋体" w:hAnsi="Times New Roman" w:cs="Times New Roman"/>
          <w:color w:val="333333"/>
          <w:kern w:val="0"/>
          <w:szCs w:val="21"/>
        </w:rPr>
        <w:t> </w:t>
      </w:r>
    </w:p>
    <w:p w:rsidR="00335748" w:rsidRPr="00335748" w:rsidRDefault="00335748" w:rsidP="00335748">
      <w:pPr>
        <w:widowControl/>
        <w:shd w:val="clear" w:color="auto" w:fill="FFFFFF"/>
        <w:spacing w:line="400" w:lineRule="atLeast"/>
        <w:ind w:firstLine="643"/>
        <w:jc w:val="center"/>
        <w:rPr>
          <w:rFonts w:ascii="Times New Roman" w:eastAsia="宋体" w:hAnsi="Times New Roman" w:cs="Times New Roman"/>
          <w:color w:val="333333"/>
          <w:kern w:val="0"/>
          <w:szCs w:val="21"/>
        </w:rPr>
      </w:pPr>
    </w:p>
    <w:p w:rsidR="00335748" w:rsidRPr="00335748" w:rsidRDefault="00335748" w:rsidP="00335748">
      <w:pPr>
        <w:widowControl/>
        <w:shd w:val="clear" w:color="auto" w:fill="FFFFFF"/>
        <w:jc w:val="left"/>
        <w:rPr>
          <w:rFonts w:ascii="微软雅黑" w:eastAsia="微软雅黑" w:hAnsi="微软雅黑" w:cs="宋体"/>
          <w:color w:val="333333"/>
          <w:kern w:val="0"/>
          <w:sz w:val="18"/>
          <w:szCs w:val="18"/>
        </w:rPr>
      </w:pPr>
      <w:r w:rsidRPr="00335748">
        <w:rPr>
          <w:rFonts w:ascii="宋体" w:eastAsia="宋体" w:hAnsi="宋体" w:cs="宋体" w:hint="eastAsia"/>
          <w:b/>
          <w:bCs/>
          <w:color w:val="333333"/>
          <w:kern w:val="0"/>
          <w:sz w:val="28"/>
          <w:szCs w:val="28"/>
        </w:rPr>
        <w:t> </w:t>
      </w:r>
    </w:p>
    <w:p w:rsidR="00335748" w:rsidRPr="00335748" w:rsidRDefault="00335748" w:rsidP="00335748">
      <w:pPr>
        <w:widowControl/>
        <w:shd w:val="clear" w:color="auto" w:fill="FFFFFF"/>
        <w:spacing w:after="225"/>
        <w:ind w:firstLine="480"/>
        <w:jc w:val="left"/>
        <w:rPr>
          <w:rFonts w:ascii="微软雅黑" w:eastAsia="微软雅黑" w:hAnsi="微软雅黑" w:cs="宋体" w:hint="eastAsia"/>
          <w:color w:val="333333"/>
          <w:kern w:val="0"/>
          <w:sz w:val="18"/>
          <w:szCs w:val="18"/>
        </w:rPr>
      </w:pPr>
      <w:r w:rsidRPr="00335748">
        <w:rPr>
          <w:rFonts w:ascii="微软雅黑" w:eastAsia="微软雅黑" w:hAnsi="微软雅黑" w:cs="宋体" w:hint="eastAsia"/>
          <w:color w:val="333333"/>
          <w:kern w:val="0"/>
          <w:sz w:val="18"/>
          <w:szCs w:val="18"/>
        </w:rPr>
        <w:t> </w:t>
      </w:r>
    </w:p>
    <w:p w:rsidR="00335748" w:rsidRPr="00335748" w:rsidRDefault="00335748" w:rsidP="00335748">
      <w:pPr>
        <w:widowControl/>
        <w:shd w:val="clear" w:color="auto" w:fill="FFFFFF"/>
        <w:spacing w:line="400" w:lineRule="atLeast"/>
        <w:ind w:firstLine="560"/>
        <w:rPr>
          <w:rFonts w:ascii="Times New Roman" w:eastAsia="宋体" w:hAnsi="Times New Roman" w:cs="Times New Roman" w:hint="eastAsia"/>
          <w:color w:val="333333"/>
          <w:kern w:val="0"/>
          <w:szCs w:val="21"/>
        </w:rPr>
      </w:pPr>
      <w:r w:rsidRPr="00335748">
        <w:rPr>
          <w:rFonts w:ascii="仿宋" w:eastAsia="仿宋" w:hAnsi="仿宋" w:cs="Times New Roman" w:hint="eastAsia"/>
          <w:color w:val="333333"/>
          <w:kern w:val="0"/>
          <w:sz w:val="28"/>
          <w:szCs w:val="28"/>
        </w:rPr>
        <w:t>根据《沈阳航空航天大学2023年全国硕士研究生复试工作方案》和《沈阳航空航天大学设计艺术学院2023年硕士研究生复试实施细则》，结合设计艺术学院实际情况，现公布我院2023年全国硕士研究生招生考试调剂公告。</w:t>
      </w:r>
    </w:p>
    <w:p w:rsidR="00335748" w:rsidRPr="00335748" w:rsidRDefault="00335748" w:rsidP="00335748">
      <w:pPr>
        <w:widowControl/>
        <w:shd w:val="clear" w:color="auto" w:fill="FFFFFF"/>
        <w:spacing w:line="400" w:lineRule="atLeast"/>
        <w:ind w:firstLine="562"/>
        <w:rPr>
          <w:rFonts w:ascii="Times New Roman" w:eastAsia="宋体" w:hAnsi="Times New Roman" w:cs="Times New Roman"/>
          <w:color w:val="333333"/>
          <w:kern w:val="0"/>
          <w:szCs w:val="21"/>
        </w:rPr>
      </w:pPr>
      <w:r w:rsidRPr="00335748">
        <w:rPr>
          <w:rFonts w:ascii="仿宋" w:eastAsia="仿宋" w:hAnsi="仿宋" w:cs="Times New Roman" w:hint="eastAsia"/>
          <w:b/>
          <w:bCs/>
          <w:color w:val="333333"/>
          <w:kern w:val="0"/>
          <w:sz w:val="28"/>
          <w:szCs w:val="28"/>
        </w:rPr>
        <w:t>一、调剂网站开放时间：</w:t>
      </w:r>
    </w:p>
    <w:p w:rsidR="00335748" w:rsidRPr="00335748" w:rsidRDefault="00335748" w:rsidP="00335748">
      <w:pPr>
        <w:widowControl/>
        <w:shd w:val="clear" w:color="auto" w:fill="FFFFFF"/>
        <w:spacing w:line="400" w:lineRule="atLeast"/>
        <w:ind w:firstLine="560"/>
        <w:rPr>
          <w:rFonts w:ascii="Times New Roman" w:eastAsia="宋体" w:hAnsi="Times New Roman" w:cs="Times New Roman"/>
          <w:color w:val="333333"/>
          <w:kern w:val="0"/>
          <w:szCs w:val="21"/>
        </w:rPr>
      </w:pPr>
      <w:r w:rsidRPr="00335748">
        <w:rPr>
          <w:rFonts w:ascii="仿宋" w:eastAsia="仿宋" w:hAnsi="仿宋" w:cs="Times New Roman" w:hint="eastAsia"/>
          <w:color w:val="333333"/>
          <w:kern w:val="0"/>
          <w:sz w:val="28"/>
          <w:szCs w:val="28"/>
        </w:rPr>
        <w:t>2023年4月9日13:30——2023年4月9日21:30</w:t>
      </w:r>
    </w:p>
    <w:p w:rsidR="00335748" w:rsidRPr="00335748" w:rsidRDefault="00335748" w:rsidP="00335748">
      <w:pPr>
        <w:widowControl/>
        <w:shd w:val="clear" w:color="auto" w:fill="FFFFFF"/>
        <w:spacing w:line="400" w:lineRule="atLeast"/>
        <w:ind w:firstLine="562"/>
        <w:rPr>
          <w:rFonts w:ascii="Times New Roman" w:eastAsia="宋体" w:hAnsi="Times New Roman" w:cs="Times New Roman"/>
          <w:color w:val="333333"/>
          <w:kern w:val="0"/>
          <w:szCs w:val="21"/>
        </w:rPr>
      </w:pPr>
      <w:r w:rsidRPr="00335748">
        <w:rPr>
          <w:rFonts w:ascii="仿宋" w:eastAsia="仿宋" w:hAnsi="仿宋" w:cs="Times New Roman" w:hint="eastAsia"/>
          <w:b/>
          <w:bCs/>
          <w:color w:val="333333"/>
          <w:kern w:val="0"/>
          <w:sz w:val="28"/>
          <w:szCs w:val="28"/>
        </w:rPr>
        <w:t>二、调剂专业：</w:t>
      </w:r>
    </w:p>
    <w:p w:rsidR="00335748" w:rsidRPr="00335748" w:rsidRDefault="00335748" w:rsidP="00335748">
      <w:pPr>
        <w:widowControl/>
        <w:shd w:val="clear" w:color="auto" w:fill="FFFFFF"/>
        <w:spacing w:line="400" w:lineRule="atLeast"/>
        <w:ind w:firstLine="560"/>
        <w:rPr>
          <w:rFonts w:ascii="Times New Roman" w:eastAsia="宋体" w:hAnsi="Times New Roman" w:cs="Times New Roman"/>
          <w:color w:val="333333"/>
          <w:kern w:val="0"/>
          <w:szCs w:val="21"/>
        </w:rPr>
      </w:pPr>
      <w:r w:rsidRPr="00335748">
        <w:rPr>
          <w:rFonts w:ascii="仿宋" w:eastAsia="仿宋" w:hAnsi="仿宋" w:cs="Times New Roman" w:hint="eastAsia"/>
          <w:color w:val="333333"/>
          <w:kern w:val="0"/>
          <w:sz w:val="28"/>
          <w:szCs w:val="28"/>
        </w:rPr>
        <w:t>130500 设计学 5人</w:t>
      </w:r>
    </w:p>
    <w:p w:rsidR="00335748" w:rsidRPr="00335748" w:rsidRDefault="00335748" w:rsidP="00335748">
      <w:pPr>
        <w:widowControl/>
        <w:shd w:val="clear" w:color="auto" w:fill="FFFFFF"/>
        <w:spacing w:line="400" w:lineRule="atLeast"/>
        <w:ind w:firstLine="560"/>
        <w:rPr>
          <w:rFonts w:ascii="Times New Roman" w:eastAsia="宋体" w:hAnsi="Times New Roman" w:cs="Times New Roman"/>
          <w:color w:val="333333"/>
          <w:kern w:val="0"/>
          <w:szCs w:val="21"/>
        </w:rPr>
      </w:pPr>
      <w:r w:rsidRPr="00335748">
        <w:rPr>
          <w:rFonts w:ascii="仿宋" w:eastAsia="仿宋" w:hAnsi="仿宋" w:cs="Times New Roman" w:hint="eastAsia"/>
          <w:color w:val="333333"/>
          <w:kern w:val="0"/>
          <w:sz w:val="28"/>
          <w:szCs w:val="28"/>
        </w:rPr>
        <w:t>130400 美术学 1人</w:t>
      </w:r>
    </w:p>
    <w:p w:rsidR="00335748" w:rsidRPr="00335748" w:rsidRDefault="00335748" w:rsidP="00335748">
      <w:pPr>
        <w:widowControl/>
        <w:shd w:val="clear" w:color="auto" w:fill="FFFFFF"/>
        <w:spacing w:line="400" w:lineRule="atLeast"/>
        <w:ind w:firstLine="560"/>
        <w:rPr>
          <w:rFonts w:ascii="Times New Roman" w:eastAsia="宋体" w:hAnsi="Times New Roman" w:cs="Times New Roman"/>
          <w:color w:val="333333"/>
          <w:kern w:val="0"/>
          <w:szCs w:val="21"/>
        </w:rPr>
      </w:pPr>
      <w:r w:rsidRPr="00335748">
        <w:rPr>
          <w:rFonts w:ascii="仿宋" w:eastAsia="仿宋" w:hAnsi="仿宋" w:cs="Times New Roman" w:hint="eastAsia"/>
          <w:color w:val="333333"/>
          <w:kern w:val="0"/>
          <w:sz w:val="28"/>
          <w:szCs w:val="28"/>
        </w:rPr>
        <w:t>085507 工业设计工程（非全日制）2人</w:t>
      </w:r>
    </w:p>
    <w:p w:rsidR="00335748" w:rsidRPr="00335748" w:rsidRDefault="00335748" w:rsidP="00335748">
      <w:pPr>
        <w:widowControl/>
        <w:shd w:val="clear" w:color="auto" w:fill="FFFFFF"/>
        <w:spacing w:line="400" w:lineRule="atLeast"/>
        <w:ind w:firstLine="562"/>
        <w:rPr>
          <w:rFonts w:ascii="Times New Roman" w:eastAsia="宋体" w:hAnsi="Times New Roman" w:cs="Times New Roman"/>
          <w:color w:val="333333"/>
          <w:kern w:val="0"/>
          <w:szCs w:val="21"/>
        </w:rPr>
      </w:pPr>
      <w:r w:rsidRPr="00335748">
        <w:rPr>
          <w:rFonts w:ascii="仿宋" w:eastAsia="仿宋" w:hAnsi="仿宋" w:cs="Times New Roman" w:hint="eastAsia"/>
          <w:b/>
          <w:bCs/>
          <w:color w:val="333333"/>
          <w:kern w:val="0"/>
          <w:sz w:val="28"/>
          <w:szCs w:val="28"/>
        </w:rPr>
        <w:t>三、调剂条件及遴选办法：</w:t>
      </w:r>
    </w:p>
    <w:p w:rsidR="00335748" w:rsidRPr="00335748" w:rsidRDefault="00335748" w:rsidP="00335748">
      <w:pPr>
        <w:widowControl/>
        <w:shd w:val="clear" w:color="auto" w:fill="FFFFFF"/>
        <w:spacing w:line="400" w:lineRule="atLeast"/>
        <w:ind w:firstLine="560"/>
        <w:rPr>
          <w:rFonts w:ascii="Times New Roman" w:eastAsia="宋体" w:hAnsi="Times New Roman" w:cs="Times New Roman"/>
          <w:color w:val="333333"/>
          <w:kern w:val="0"/>
          <w:szCs w:val="21"/>
        </w:rPr>
      </w:pPr>
      <w:r w:rsidRPr="00335748">
        <w:rPr>
          <w:rFonts w:ascii="仿宋" w:eastAsia="仿宋" w:hAnsi="仿宋" w:cs="Times New Roman" w:hint="eastAsia"/>
          <w:color w:val="333333"/>
          <w:kern w:val="0"/>
          <w:sz w:val="28"/>
          <w:szCs w:val="28"/>
        </w:rPr>
        <w:t>符合国家规定的调剂要求和我校相关专业调剂要求的调剂考生，在中国研究生招生信息网上确认我校复试通知后方可参加复试。具体要求如下：</w:t>
      </w:r>
    </w:p>
    <w:p w:rsidR="00335748" w:rsidRPr="00335748" w:rsidRDefault="00335748" w:rsidP="00335748">
      <w:pPr>
        <w:widowControl/>
        <w:shd w:val="clear" w:color="auto" w:fill="FFFFFF"/>
        <w:spacing w:line="400" w:lineRule="atLeast"/>
        <w:ind w:firstLine="560"/>
        <w:rPr>
          <w:rFonts w:ascii="Times New Roman" w:eastAsia="宋体" w:hAnsi="Times New Roman" w:cs="Times New Roman"/>
          <w:color w:val="333333"/>
          <w:kern w:val="0"/>
          <w:szCs w:val="21"/>
        </w:rPr>
      </w:pPr>
      <w:r w:rsidRPr="00335748">
        <w:rPr>
          <w:rFonts w:ascii="仿宋" w:eastAsia="仿宋" w:hAnsi="仿宋" w:cs="Times New Roman" w:hint="eastAsia"/>
          <w:color w:val="333333"/>
          <w:kern w:val="0"/>
          <w:sz w:val="28"/>
          <w:szCs w:val="28"/>
        </w:rPr>
        <w:t>1、成绩要求：</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61"/>
        <w:gridCol w:w="4261"/>
      </w:tblGrid>
      <w:tr w:rsidR="00335748" w:rsidRPr="00335748" w:rsidTr="00335748">
        <w:trPr>
          <w:trHeight w:val="513"/>
          <w:jc w:val="center"/>
        </w:trPr>
        <w:tc>
          <w:tcPr>
            <w:tcW w:w="426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335748" w:rsidRPr="00335748" w:rsidRDefault="00335748" w:rsidP="00335748">
            <w:pPr>
              <w:widowControl/>
              <w:spacing w:line="400" w:lineRule="atLeast"/>
              <w:ind w:firstLine="480"/>
              <w:jc w:val="center"/>
              <w:rPr>
                <w:rFonts w:ascii="Times New Roman" w:eastAsia="宋体" w:hAnsi="Times New Roman" w:cs="Times New Roman"/>
                <w:kern w:val="0"/>
                <w:szCs w:val="21"/>
              </w:rPr>
            </w:pPr>
            <w:r w:rsidRPr="00335748">
              <w:rPr>
                <w:rFonts w:ascii="仿宋" w:eastAsia="仿宋" w:hAnsi="仿宋" w:cs="Times New Roman" w:hint="eastAsia"/>
                <w:kern w:val="0"/>
                <w:sz w:val="24"/>
                <w:szCs w:val="24"/>
              </w:rPr>
              <w:t>学科门类（专业学位、专业）名称</w:t>
            </w:r>
          </w:p>
        </w:tc>
        <w:tc>
          <w:tcPr>
            <w:tcW w:w="426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335748" w:rsidRPr="00335748" w:rsidRDefault="00335748" w:rsidP="00335748">
            <w:pPr>
              <w:widowControl/>
              <w:spacing w:line="400" w:lineRule="atLeast"/>
              <w:ind w:firstLine="480"/>
              <w:jc w:val="center"/>
              <w:rPr>
                <w:rFonts w:ascii="Times New Roman" w:eastAsia="宋体" w:hAnsi="Times New Roman" w:cs="Times New Roman"/>
                <w:kern w:val="0"/>
                <w:szCs w:val="21"/>
              </w:rPr>
            </w:pPr>
            <w:r w:rsidRPr="00335748">
              <w:rPr>
                <w:rFonts w:ascii="仿宋" w:eastAsia="仿宋" w:hAnsi="仿宋" w:cs="Times New Roman" w:hint="eastAsia"/>
                <w:kern w:val="0"/>
                <w:sz w:val="24"/>
                <w:szCs w:val="24"/>
              </w:rPr>
              <w:t>考生初试成绩要求</w:t>
            </w:r>
          </w:p>
        </w:tc>
      </w:tr>
      <w:tr w:rsidR="00335748" w:rsidRPr="00335748" w:rsidTr="00335748">
        <w:trPr>
          <w:jc w:val="center"/>
        </w:trPr>
        <w:tc>
          <w:tcPr>
            <w:tcW w:w="42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35748" w:rsidRPr="00335748" w:rsidRDefault="00335748" w:rsidP="00335748">
            <w:pPr>
              <w:widowControl/>
              <w:spacing w:line="400" w:lineRule="atLeast"/>
              <w:ind w:firstLine="480"/>
              <w:rPr>
                <w:rFonts w:ascii="Times New Roman" w:eastAsia="宋体" w:hAnsi="Times New Roman" w:cs="Times New Roman"/>
                <w:kern w:val="0"/>
                <w:szCs w:val="21"/>
              </w:rPr>
            </w:pPr>
            <w:r w:rsidRPr="00335748">
              <w:rPr>
                <w:rFonts w:ascii="仿宋" w:eastAsia="仿宋" w:hAnsi="仿宋" w:cs="Times New Roman" w:hint="eastAsia"/>
                <w:kern w:val="0"/>
                <w:sz w:val="24"/>
                <w:szCs w:val="24"/>
              </w:rPr>
              <w:lastRenderedPageBreak/>
              <w:t>工业设计工程[085507]</w:t>
            </w:r>
          </w:p>
        </w:tc>
        <w:tc>
          <w:tcPr>
            <w:tcW w:w="42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35748" w:rsidRPr="00335748" w:rsidRDefault="00335748" w:rsidP="00335748">
            <w:pPr>
              <w:widowControl/>
              <w:spacing w:line="400" w:lineRule="atLeast"/>
              <w:ind w:firstLine="480"/>
              <w:rPr>
                <w:rFonts w:ascii="Times New Roman" w:eastAsia="宋体" w:hAnsi="Times New Roman" w:cs="Times New Roman"/>
                <w:kern w:val="0"/>
                <w:szCs w:val="21"/>
              </w:rPr>
            </w:pPr>
            <w:r w:rsidRPr="00335748">
              <w:rPr>
                <w:rFonts w:ascii="仿宋" w:eastAsia="仿宋" w:hAnsi="仿宋" w:cs="Times New Roman" w:hint="eastAsia"/>
                <w:kern w:val="0"/>
                <w:sz w:val="24"/>
                <w:szCs w:val="24"/>
              </w:rPr>
              <w:t>总分不低于307，政治理论、外国语不低于38，业务课不低于57。</w:t>
            </w:r>
          </w:p>
        </w:tc>
      </w:tr>
      <w:tr w:rsidR="00335748" w:rsidRPr="00335748" w:rsidTr="00335748">
        <w:trPr>
          <w:jc w:val="center"/>
        </w:trPr>
        <w:tc>
          <w:tcPr>
            <w:tcW w:w="42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35748" w:rsidRPr="00335748" w:rsidRDefault="00335748" w:rsidP="00335748">
            <w:pPr>
              <w:widowControl/>
              <w:spacing w:line="400" w:lineRule="atLeast"/>
              <w:ind w:firstLine="480"/>
              <w:rPr>
                <w:rFonts w:ascii="Times New Roman" w:eastAsia="宋体" w:hAnsi="Times New Roman" w:cs="Times New Roman"/>
                <w:kern w:val="0"/>
                <w:szCs w:val="21"/>
              </w:rPr>
            </w:pPr>
            <w:r w:rsidRPr="00335748">
              <w:rPr>
                <w:rFonts w:ascii="仿宋" w:eastAsia="仿宋" w:hAnsi="仿宋" w:cs="Times New Roman" w:hint="eastAsia"/>
                <w:kern w:val="0"/>
                <w:sz w:val="24"/>
                <w:szCs w:val="24"/>
              </w:rPr>
              <w:t>设计学[130500]</w:t>
            </w:r>
          </w:p>
          <w:p w:rsidR="00335748" w:rsidRPr="00335748" w:rsidRDefault="00335748" w:rsidP="00335748">
            <w:pPr>
              <w:widowControl/>
              <w:spacing w:line="400" w:lineRule="atLeast"/>
              <w:ind w:firstLine="480"/>
              <w:rPr>
                <w:rFonts w:ascii="Times New Roman" w:eastAsia="宋体" w:hAnsi="Times New Roman" w:cs="Times New Roman"/>
                <w:kern w:val="0"/>
                <w:szCs w:val="21"/>
              </w:rPr>
            </w:pPr>
            <w:r w:rsidRPr="00335748">
              <w:rPr>
                <w:rFonts w:ascii="仿宋" w:eastAsia="仿宋" w:hAnsi="仿宋" w:cs="Times New Roman" w:hint="eastAsia"/>
                <w:kern w:val="0"/>
                <w:sz w:val="24"/>
                <w:szCs w:val="24"/>
              </w:rPr>
              <w:t>美术学[130400]</w:t>
            </w:r>
          </w:p>
        </w:tc>
        <w:tc>
          <w:tcPr>
            <w:tcW w:w="42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335748" w:rsidRPr="00335748" w:rsidRDefault="00335748" w:rsidP="00335748">
            <w:pPr>
              <w:widowControl/>
              <w:spacing w:line="400" w:lineRule="atLeast"/>
              <w:ind w:firstLine="480"/>
              <w:jc w:val="left"/>
              <w:rPr>
                <w:rFonts w:ascii="Times New Roman" w:eastAsia="宋体" w:hAnsi="Times New Roman" w:cs="Times New Roman"/>
                <w:kern w:val="0"/>
                <w:szCs w:val="21"/>
              </w:rPr>
            </w:pPr>
            <w:r w:rsidRPr="00335748">
              <w:rPr>
                <w:rFonts w:ascii="仿宋" w:eastAsia="仿宋" w:hAnsi="仿宋" w:cs="Times New Roman" w:hint="eastAsia"/>
                <w:kern w:val="0"/>
                <w:sz w:val="24"/>
                <w:szCs w:val="24"/>
              </w:rPr>
              <w:t>总分不低于362，政治理论、外国语不低于40，业务课不低于60。</w:t>
            </w:r>
          </w:p>
        </w:tc>
      </w:tr>
    </w:tbl>
    <w:p w:rsidR="00335748" w:rsidRPr="00335748" w:rsidRDefault="00335748" w:rsidP="00335748">
      <w:pPr>
        <w:widowControl/>
        <w:shd w:val="clear" w:color="auto" w:fill="FFFFFF"/>
        <w:spacing w:line="400" w:lineRule="atLeast"/>
        <w:ind w:firstLine="560"/>
        <w:rPr>
          <w:rFonts w:ascii="Times New Roman" w:eastAsia="宋体" w:hAnsi="Times New Roman" w:cs="Times New Roman"/>
          <w:color w:val="333333"/>
          <w:kern w:val="0"/>
          <w:szCs w:val="21"/>
        </w:rPr>
      </w:pPr>
      <w:r w:rsidRPr="00335748">
        <w:rPr>
          <w:rFonts w:ascii="仿宋" w:eastAsia="仿宋" w:hAnsi="仿宋" w:cs="Times New Roman" w:hint="eastAsia"/>
          <w:color w:val="333333"/>
          <w:kern w:val="0"/>
          <w:sz w:val="28"/>
          <w:szCs w:val="28"/>
        </w:rPr>
        <w:t>2、符合国家规定的相关调剂要求。</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rPr>
        <w:t>3、专业要求：调入专业与第一志愿报考专业相同或相近。</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rPr>
        <w:t>4、调剂考生初试科目与调入专业初试科目相同或相近（学术型硕士只接收英语</w:t>
      </w:r>
      <w:proofErr w:type="gramStart"/>
      <w:r w:rsidRPr="00335748">
        <w:rPr>
          <w:rFonts w:ascii="仿宋" w:eastAsia="仿宋" w:hAnsi="仿宋" w:cs="Times New Roman" w:hint="eastAsia"/>
          <w:color w:val="333333"/>
          <w:kern w:val="0"/>
          <w:sz w:val="28"/>
          <w:szCs w:val="28"/>
        </w:rPr>
        <w:t>一</w:t>
      </w:r>
      <w:proofErr w:type="gramEnd"/>
      <w:r w:rsidRPr="00335748">
        <w:rPr>
          <w:rFonts w:ascii="仿宋" w:eastAsia="仿宋" w:hAnsi="仿宋" w:cs="Times New Roman" w:hint="eastAsia"/>
          <w:color w:val="333333"/>
          <w:kern w:val="0"/>
          <w:sz w:val="28"/>
          <w:szCs w:val="28"/>
        </w:rPr>
        <w:t>的考生）。</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rPr>
        <w:t>5、在本专业调剂开放时间内填报志愿的考生，同一批次按照初试总成绩分数由高到低进行排序，全日制考生和非全日制考生分别排序，退役大学生士兵专项计划考生单独排序。接受且确认通过中国研究生招生信息网发送的复试通知后方可参加复试。</w:t>
      </w:r>
    </w:p>
    <w:p w:rsidR="00335748" w:rsidRPr="00335748" w:rsidRDefault="00335748" w:rsidP="00335748">
      <w:pPr>
        <w:widowControl/>
        <w:shd w:val="clear" w:color="auto" w:fill="FFFFFF"/>
        <w:spacing w:line="400" w:lineRule="atLeast"/>
        <w:ind w:firstLine="560"/>
        <w:rPr>
          <w:rFonts w:ascii="Times New Roman" w:eastAsia="宋体" w:hAnsi="Times New Roman" w:cs="Times New Roman"/>
          <w:color w:val="333333"/>
          <w:kern w:val="0"/>
          <w:szCs w:val="21"/>
        </w:rPr>
      </w:pPr>
      <w:r w:rsidRPr="00335748">
        <w:rPr>
          <w:rFonts w:ascii="仿宋" w:eastAsia="仿宋" w:hAnsi="仿宋" w:cs="Times New Roman" w:hint="eastAsia"/>
          <w:color w:val="333333"/>
          <w:kern w:val="0"/>
          <w:sz w:val="28"/>
          <w:szCs w:val="28"/>
        </w:rPr>
        <w:t>6、调剂采取差额形式，按缺额的120%-150%发出复试通知。合格生源不足招生计划120%时，所有满足复试基本要求的考生均可参加复试。</w:t>
      </w:r>
    </w:p>
    <w:p w:rsidR="00335748" w:rsidRPr="00335748" w:rsidRDefault="00335748" w:rsidP="00335748">
      <w:pPr>
        <w:widowControl/>
        <w:shd w:val="clear" w:color="auto" w:fill="FFFFFF"/>
        <w:spacing w:line="400" w:lineRule="atLeast"/>
        <w:ind w:firstLine="562"/>
        <w:rPr>
          <w:rFonts w:ascii="Times New Roman" w:eastAsia="宋体" w:hAnsi="Times New Roman" w:cs="Times New Roman"/>
          <w:color w:val="333333"/>
          <w:kern w:val="0"/>
          <w:szCs w:val="21"/>
        </w:rPr>
      </w:pPr>
      <w:r w:rsidRPr="00335748">
        <w:rPr>
          <w:rFonts w:ascii="仿宋" w:eastAsia="仿宋" w:hAnsi="仿宋" w:cs="Times New Roman" w:hint="eastAsia"/>
          <w:b/>
          <w:bCs/>
          <w:color w:val="333333"/>
          <w:kern w:val="0"/>
          <w:sz w:val="28"/>
          <w:szCs w:val="28"/>
        </w:rPr>
        <w:t>四、复试范围</w:t>
      </w:r>
    </w:p>
    <w:p w:rsidR="00335748" w:rsidRPr="00335748" w:rsidRDefault="00335748" w:rsidP="00335748">
      <w:pPr>
        <w:widowControl/>
        <w:shd w:val="clear" w:color="auto" w:fill="FFFFFF"/>
        <w:spacing w:line="400" w:lineRule="atLeast"/>
        <w:ind w:firstLine="560"/>
        <w:rPr>
          <w:rFonts w:ascii="Times New Roman" w:eastAsia="宋体" w:hAnsi="Times New Roman" w:cs="Times New Roman"/>
          <w:color w:val="333333"/>
          <w:kern w:val="0"/>
          <w:szCs w:val="21"/>
        </w:rPr>
      </w:pPr>
      <w:r w:rsidRPr="00335748">
        <w:rPr>
          <w:rFonts w:ascii="仿宋" w:eastAsia="仿宋" w:hAnsi="仿宋" w:cs="Times New Roman" w:hint="eastAsia"/>
          <w:color w:val="333333"/>
          <w:kern w:val="0"/>
          <w:sz w:val="28"/>
          <w:szCs w:val="28"/>
        </w:rPr>
        <w:t>通过“中国研究生招生信息网”调剂系统接收并确认我校复试通知的考生，并符合设计艺术学院调剂条件及遴选办法。</w:t>
      </w:r>
    </w:p>
    <w:p w:rsidR="00335748" w:rsidRPr="00335748" w:rsidRDefault="00335748" w:rsidP="00335748">
      <w:pPr>
        <w:widowControl/>
        <w:shd w:val="clear" w:color="auto" w:fill="FFFFFF"/>
        <w:spacing w:line="440" w:lineRule="atLeast"/>
        <w:ind w:firstLine="482"/>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b/>
          <w:bCs/>
          <w:color w:val="333333"/>
          <w:kern w:val="0"/>
          <w:sz w:val="28"/>
          <w:szCs w:val="28"/>
        </w:rPr>
        <w:t>五、软硬件条件及环境要求</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1、网络环境：</w:t>
      </w:r>
      <w:proofErr w:type="spellStart"/>
      <w:r w:rsidRPr="00335748">
        <w:rPr>
          <w:rFonts w:ascii="仿宋" w:eastAsia="仿宋" w:hAnsi="仿宋" w:cs="Times New Roman" w:hint="eastAsia"/>
          <w:color w:val="333333"/>
          <w:kern w:val="0"/>
          <w:sz w:val="28"/>
          <w:szCs w:val="28"/>
          <w:shd w:val="clear" w:color="auto" w:fill="FFFFFF"/>
        </w:rPr>
        <w:t>WiFi</w:t>
      </w:r>
      <w:proofErr w:type="spellEnd"/>
      <w:r w:rsidRPr="00335748">
        <w:rPr>
          <w:rFonts w:ascii="仿宋" w:eastAsia="仿宋" w:hAnsi="仿宋" w:cs="Times New Roman" w:hint="eastAsia"/>
          <w:color w:val="333333"/>
          <w:kern w:val="0"/>
          <w:sz w:val="28"/>
          <w:szCs w:val="28"/>
          <w:shd w:val="clear" w:color="auto" w:fill="FFFFFF"/>
        </w:rPr>
        <w:t>信号或4G信号覆盖良好，网速快且稳定。否则影响复试效果，直接影响最后的复试成绩。</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2、硬件条件：两部4G手机或者一部4G手机+一台可进行视频会议的电脑。</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lastRenderedPageBreak/>
        <w:t>3、软件条件：两个设备同时安</w:t>
      </w:r>
      <w:proofErr w:type="gramStart"/>
      <w:r w:rsidRPr="00335748">
        <w:rPr>
          <w:rFonts w:ascii="仿宋" w:eastAsia="仿宋" w:hAnsi="仿宋" w:cs="Times New Roman" w:hint="eastAsia"/>
          <w:color w:val="333333"/>
          <w:kern w:val="0"/>
          <w:sz w:val="28"/>
          <w:szCs w:val="28"/>
          <w:shd w:val="clear" w:color="auto" w:fill="FFFFFF"/>
        </w:rPr>
        <w:t>装钉钉</w:t>
      </w:r>
      <w:proofErr w:type="gramEnd"/>
      <w:r w:rsidRPr="00335748">
        <w:rPr>
          <w:rFonts w:ascii="仿宋" w:eastAsia="仿宋" w:hAnsi="仿宋" w:cs="Times New Roman" w:hint="eastAsia"/>
          <w:color w:val="333333"/>
          <w:kern w:val="0"/>
          <w:sz w:val="28"/>
          <w:szCs w:val="28"/>
          <w:shd w:val="clear" w:color="auto" w:fill="FFFFFF"/>
        </w:rPr>
        <w:t>APP</w:t>
      </w:r>
      <w:proofErr w:type="gramStart"/>
      <w:r w:rsidRPr="00335748">
        <w:rPr>
          <w:rFonts w:ascii="仿宋" w:eastAsia="仿宋" w:hAnsi="仿宋" w:cs="Times New Roman" w:hint="eastAsia"/>
          <w:color w:val="333333"/>
          <w:kern w:val="0"/>
          <w:sz w:val="28"/>
          <w:szCs w:val="28"/>
          <w:shd w:val="clear" w:color="auto" w:fill="FFFFFF"/>
        </w:rPr>
        <w:t>和腾讯会议</w:t>
      </w:r>
      <w:proofErr w:type="gramEnd"/>
      <w:r w:rsidRPr="00335748">
        <w:rPr>
          <w:rFonts w:ascii="仿宋" w:eastAsia="仿宋" w:hAnsi="仿宋" w:cs="Times New Roman" w:hint="eastAsia"/>
          <w:color w:val="333333"/>
          <w:kern w:val="0"/>
          <w:sz w:val="28"/>
          <w:szCs w:val="28"/>
          <w:shd w:val="clear" w:color="auto" w:fill="FFFFFF"/>
        </w:rPr>
        <w:t>APP。两个设备均须注册不同的钉钉</w:t>
      </w:r>
      <w:proofErr w:type="gramStart"/>
      <w:r w:rsidRPr="00335748">
        <w:rPr>
          <w:rFonts w:ascii="仿宋" w:eastAsia="仿宋" w:hAnsi="仿宋" w:cs="Times New Roman" w:hint="eastAsia"/>
          <w:color w:val="333333"/>
          <w:kern w:val="0"/>
          <w:sz w:val="28"/>
          <w:szCs w:val="28"/>
          <w:shd w:val="clear" w:color="auto" w:fill="FFFFFF"/>
        </w:rPr>
        <w:t>和腾讯会议</w:t>
      </w:r>
      <w:proofErr w:type="gramEnd"/>
      <w:r w:rsidRPr="00335748">
        <w:rPr>
          <w:rFonts w:ascii="仿宋" w:eastAsia="仿宋" w:hAnsi="仿宋" w:cs="Times New Roman" w:hint="eastAsia"/>
          <w:color w:val="333333"/>
          <w:kern w:val="0"/>
          <w:sz w:val="28"/>
          <w:szCs w:val="28"/>
          <w:shd w:val="clear" w:color="auto" w:fill="FFFFFF"/>
        </w:rPr>
        <w:t>账号。</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4、环境要求</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独立空间，确保安静整洁，确保房间内网络信号质量满足视频通话需求。复试期间严禁他人进入考试独立空间。除复试要求的设备和允许使用的物品外，复试场所考生座位1、5米范围内不得存放书籍、资料和电子设备等。复试时检查面试环境光线，不能过于昏暗，也不要逆光，提前通过摄像头，检查环境亮度是否合适。</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5、设备安装调试要求</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在确保设备功能、复试环境等满足要求的情况下。安装调试好设备，关闭移动设备通话、录屏、外放音乐、闹钟等可能影响面试的应用程序，移动设备的“屏幕保护”设置为“永不”。</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6、个人仪表要求</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考生面试时正对摄像头保持坐姿端正，双臂和头部完全呈现在复试专家可见画面中。复试全程不得佩戴墨镜、帽子、头饰、耳饰、口罩等，不得佩戴智能手环、智能手表、智能眼镜等具有发送或者接收信息功能的智能电子设备，不得使用</w:t>
      </w:r>
      <w:proofErr w:type="gramStart"/>
      <w:r w:rsidRPr="00335748">
        <w:rPr>
          <w:rFonts w:ascii="仿宋" w:eastAsia="仿宋" w:hAnsi="仿宋" w:cs="Times New Roman" w:hint="eastAsia"/>
          <w:color w:val="333333"/>
          <w:kern w:val="0"/>
          <w:sz w:val="28"/>
          <w:szCs w:val="28"/>
          <w:shd w:val="clear" w:color="auto" w:fill="FFFFFF"/>
        </w:rPr>
        <w:t>美颜及滤镜</w:t>
      </w:r>
      <w:proofErr w:type="gramEnd"/>
      <w:r w:rsidRPr="00335748">
        <w:rPr>
          <w:rFonts w:ascii="仿宋" w:eastAsia="仿宋" w:hAnsi="仿宋" w:cs="Times New Roman" w:hint="eastAsia"/>
          <w:color w:val="333333"/>
          <w:kern w:val="0"/>
          <w:sz w:val="28"/>
          <w:szCs w:val="28"/>
          <w:shd w:val="clear" w:color="auto" w:fill="FFFFFF"/>
        </w:rPr>
        <w:t>。</w:t>
      </w:r>
    </w:p>
    <w:p w:rsidR="00335748" w:rsidRPr="00335748" w:rsidRDefault="00335748" w:rsidP="00335748">
      <w:pPr>
        <w:widowControl/>
        <w:shd w:val="clear" w:color="auto" w:fill="FFFFFF"/>
        <w:spacing w:line="400" w:lineRule="atLeast"/>
        <w:ind w:firstLine="562"/>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b/>
          <w:bCs/>
          <w:color w:val="333333"/>
          <w:kern w:val="0"/>
          <w:sz w:val="28"/>
          <w:szCs w:val="28"/>
          <w:shd w:val="clear" w:color="auto" w:fill="FFFFFF"/>
        </w:rPr>
        <w:t>六、复试时间及流程</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1、系统测试及心理测试时间：</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2023年4月10日13:00开始，请考生提前按上述要求安装调试好硬件设备</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lastRenderedPageBreak/>
        <w:t>2023年4月10日13:30分登录钉钉，进行心理测试，时间约为20分钟。</w:t>
      </w:r>
    </w:p>
    <w:p w:rsidR="00335748" w:rsidRPr="00335748" w:rsidRDefault="00335748" w:rsidP="00335748">
      <w:pPr>
        <w:widowControl/>
        <w:shd w:val="clear" w:color="auto" w:fill="FFFFFF"/>
        <w:spacing w:line="400" w:lineRule="atLeast"/>
        <w:ind w:firstLine="28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2、复试时间：</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2023年4月10日14:00进行120分钟的专业测试。</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2023年4月10日18:15前再次登录钉钉打卡报到，18：30分进行综合面试，综合面试时间约每生20分钟，考生根据随机名单顺序提前30分钟调试设备并候场，同时，小组助理老师会按照顺序邀请考生进入考场，并呼叫下一位考生做准备，复试全程录音录像。</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3、身份核验与复试承诺：首先，考生双手举着身份证放置于胸前，在屏幕前保持人脸与身份证信息清晰3-5秒，便于视频存档；然后，考生宣读诚信复试承诺书（</w:t>
      </w:r>
      <w:proofErr w:type="gramStart"/>
      <w:r w:rsidRPr="00335748">
        <w:rPr>
          <w:rFonts w:ascii="仿宋" w:eastAsia="仿宋" w:hAnsi="仿宋" w:cs="Times New Roman" w:hint="eastAsia"/>
          <w:color w:val="333333"/>
          <w:kern w:val="0"/>
          <w:sz w:val="28"/>
          <w:szCs w:val="28"/>
          <w:shd w:val="clear" w:color="auto" w:fill="FFFFFF"/>
        </w:rPr>
        <w:t>含承诺</w:t>
      </w:r>
      <w:proofErr w:type="gramEnd"/>
      <w:r w:rsidRPr="00335748">
        <w:rPr>
          <w:rFonts w:ascii="仿宋" w:eastAsia="仿宋" w:hAnsi="仿宋" w:cs="Times New Roman" w:hint="eastAsia"/>
          <w:color w:val="333333"/>
          <w:kern w:val="0"/>
          <w:sz w:val="28"/>
          <w:szCs w:val="28"/>
          <w:shd w:val="clear" w:color="auto" w:fill="FFFFFF"/>
        </w:rPr>
        <w:t>人姓名、承诺日期）。</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4、复试内容与测试顺序：专业测试、英语听力与口语测试、综合面试。</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（1）专业测试：考核内容为手绘创作，时间120分钟，满分100分。</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（2）英语听力与口语测试：</w:t>
      </w:r>
      <w:r w:rsidRPr="00335748">
        <w:rPr>
          <w:rFonts w:ascii="仿宋" w:eastAsia="仿宋" w:hAnsi="仿宋" w:cs="Times New Roman" w:hint="eastAsia"/>
          <w:color w:val="333333"/>
          <w:kern w:val="0"/>
          <w:sz w:val="28"/>
          <w:szCs w:val="28"/>
        </w:rPr>
        <w:t>采取口语交流的方式进行考核，主要考查考生的英语听力与口语的能力与水平，内容含日常用语、听说阅读及专业知识提问等。满分50分。</w:t>
      </w:r>
    </w:p>
    <w:p w:rsidR="00335748" w:rsidRPr="00335748" w:rsidRDefault="00335748" w:rsidP="00335748">
      <w:pPr>
        <w:widowControl/>
        <w:shd w:val="clear" w:color="auto" w:fill="FFFFFF"/>
        <w:spacing w:line="380" w:lineRule="atLeast"/>
        <w:ind w:firstLine="42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（3）综合面试：</w:t>
      </w:r>
      <w:r w:rsidRPr="00335748">
        <w:rPr>
          <w:rFonts w:ascii="仿宋" w:eastAsia="仿宋" w:hAnsi="仿宋" w:cs="Times New Roman" w:hint="eastAsia"/>
          <w:color w:val="333333"/>
          <w:kern w:val="0"/>
          <w:sz w:val="28"/>
          <w:szCs w:val="28"/>
        </w:rPr>
        <w:t>主要包括对考生既往学业、一贯表现、科学精神、科研能力、创新能力、综合素质、社会实践和心理健康等情况进行全面考察，并要求提交备案所有证明材料。考生需提交个人作品集、学</w:t>
      </w:r>
      <w:r w:rsidRPr="00335748">
        <w:rPr>
          <w:rFonts w:ascii="仿宋" w:eastAsia="仿宋" w:hAnsi="仿宋" w:cs="Times New Roman" w:hint="eastAsia"/>
          <w:color w:val="333333"/>
          <w:kern w:val="0"/>
          <w:sz w:val="28"/>
          <w:szCs w:val="28"/>
        </w:rPr>
        <w:lastRenderedPageBreak/>
        <w:t>业成绩、综合素质、获奖、社会实践、科研能力、学业目标和规划等证明材料进行审核。</w:t>
      </w:r>
      <w:r w:rsidRPr="00335748">
        <w:rPr>
          <w:rFonts w:ascii="仿宋" w:eastAsia="仿宋" w:hAnsi="仿宋" w:cs="Times New Roman" w:hint="eastAsia"/>
          <w:color w:val="333333"/>
          <w:kern w:val="0"/>
          <w:sz w:val="28"/>
          <w:szCs w:val="28"/>
          <w:shd w:val="clear" w:color="auto" w:fill="FFFFFF"/>
        </w:rPr>
        <w:t>满分150分。</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宋体" w:eastAsia="宋体" w:hAnsi="宋体" w:cs="宋体" w:hint="eastAsia"/>
          <w:color w:val="333333"/>
          <w:kern w:val="0"/>
          <w:sz w:val="28"/>
          <w:szCs w:val="28"/>
          <w:shd w:val="clear" w:color="auto" w:fill="FFFFFF"/>
        </w:rPr>
        <w:t> </w:t>
      </w:r>
      <w:r w:rsidRPr="00335748">
        <w:rPr>
          <w:rFonts w:ascii="仿宋" w:eastAsia="仿宋" w:hAnsi="仿宋" w:cs="Times New Roman" w:hint="eastAsia"/>
          <w:color w:val="333333"/>
          <w:kern w:val="0"/>
          <w:sz w:val="28"/>
          <w:szCs w:val="28"/>
          <w:shd w:val="clear" w:color="auto" w:fill="FFFFFF"/>
        </w:rPr>
        <w:t>5、公布结果</w:t>
      </w:r>
      <w:r w:rsidRPr="00335748">
        <w:rPr>
          <w:rFonts w:ascii="宋体" w:eastAsia="宋体" w:hAnsi="宋体" w:cs="宋体" w:hint="eastAsia"/>
          <w:color w:val="333333"/>
          <w:kern w:val="0"/>
          <w:sz w:val="28"/>
          <w:szCs w:val="28"/>
          <w:shd w:val="clear" w:color="auto" w:fill="FFFFFF"/>
        </w:rPr>
        <w:t>    </w:t>
      </w:r>
      <w:r w:rsidRPr="00335748">
        <w:rPr>
          <w:rFonts w:ascii="仿宋" w:eastAsia="仿宋" w:hAnsi="仿宋" w:cs="Times New Roman" w:hint="eastAsia"/>
          <w:color w:val="333333"/>
          <w:kern w:val="0"/>
          <w:sz w:val="28"/>
          <w:szCs w:val="28"/>
          <w:shd w:val="clear" w:color="auto" w:fill="FFFFFF"/>
        </w:rPr>
        <w:t>复试全部结束后，向考生公布成绩。</w:t>
      </w:r>
      <w:r w:rsidRPr="00335748">
        <w:rPr>
          <w:rFonts w:ascii="宋体" w:eastAsia="宋体" w:hAnsi="宋体" w:cs="宋体" w:hint="eastAsia"/>
          <w:color w:val="333333"/>
          <w:kern w:val="0"/>
          <w:sz w:val="28"/>
          <w:szCs w:val="28"/>
          <w:shd w:val="clear" w:color="auto" w:fill="FFFFFF"/>
        </w:rPr>
        <w:t>    </w:t>
      </w:r>
      <w:r w:rsidRPr="00335748">
        <w:rPr>
          <w:rFonts w:ascii="仿宋" w:eastAsia="仿宋" w:hAnsi="仿宋" w:cs="Times New Roman" w:hint="eastAsia"/>
          <w:b/>
          <w:bCs/>
          <w:color w:val="333333"/>
          <w:kern w:val="0"/>
          <w:sz w:val="28"/>
          <w:szCs w:val="28"/>
          <w:shd w:val="clear" w:color="auto" w:fill="FFFFFF"/>
        </w:rPr>
        <w:t>七、资格审查</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2023年4月10日8:00前，所有参加复试考生将以下资格审查及证明材料等合并成一个PDF文件，文件大小不超过30M，发送至邮箱</w:t>
      </w:r>
      <w:r w:rsidRPr="00335748">
        <w:rPr>
          <w:rFonts w:ascii="仿宋" w:eastAsia="仿宋" w:hAnsi="仿宋" w:cs="Times New Roman" w:hint="eastAsia"/>
          <w:color w:val="333333"/>
          <w:kern w:val="0"/>
          <w:sz w:val="28"/>
          <w:szCs w:val="28"/>
        </w:rPr>
        <w:t>shsy2023y@126.com</w:t>
      </w:r>
      <w:r w:rsidRPr="00335748">
        <w:rPr>
          <w:rFonts w:ascii="仿宋" w:eastAsia="仿宋" w:hAnsi="仿宋" w:cs="Times New Roman" w:hint="eastAsia"/>
          <w:color w:val="333333"/>
          <w:kern w:val="0"/>
          <w:sz w:val="28"/>
          <w:szCs w:val="28"/>
          <w:shd w:val="clear" w:color="auto" w:fill="FFFFFF"/>
        </w:rPr>
        <w:t>，文件及邮件主题命名为：姓名+考生编号+报考专业+资格审查及证明材料，逾期不提交材料者，视为放弃复试资格。</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rPr>
        <w:t>1</w:t>
      </w:r>
      <w:r w:rsidRPr="00335748">
        <w:rPr>
          <w:rFonts w:ascii="仿宋" w:eastAsia="仿宋" w:hAnsi="仿宋" w:cs="Times New Roman" w:hint="eastAsia"/>
          <w:color w:val="333333"/>
          <w:spacing w:val="-20"/>
          <w:kern w:val="0"/>
          <w:sz w:val="28"/>
          <w:szCs w:val="28"/>
        </w:rPr>
        <w:t>、</w:t>
      </w:r>
      <w:r w:rsidRPr="00335748">
        <w:rPr>
          <w:rFonts w:ascii="仿宋" w:eastAsia="仿宋" w:hAnsi="仿宋" w:cs="Times New Roman" w:hint="eastAsia"/>
          <w:color w:val="333333"/>
          <w:kern w:val="0"/>
          <w:sz w:val="28"/>
          <w:szCs w:val="28"/>
        </w:rPr>
        <w:t>有效身份证正反面、准考证和《诚信复试承诺书》。</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rPr>
        <w:t>2</w:t>
      </w:r>
      <w:r w:rsidRPr="00335748">
        <w:rPr>
          <w:rFonts w:ascii="仿宋" w:eastAsia="仿宋" w:hAnsi="仿宋" w:cs="Times New Roman" w:hint="eastAsia"/>
          <w:color w:val="333333"/>
          <w:spacing w:val="-20"/>
          <w:kern w:val="0"/>
          <w:sz w:val="28"/>
          <w:szCs w:val="28"/>
        </w:rPr>
        <w:t>、</w:t>
      </w:r>
      <w:r w:rsidRPr="00335748">
        <w:rPr>
          <w:rFonts w:ascii="仿宋" w:eastAsia="仿宋" w:hAnsi="仿宋" w:cs="Times New Roman" w:hint="eastAsia"/>
          <w:color w:val="333333"/>
          <w:kern w:val="0"/>
          <w:sz w:val="28"/>
          <w:szCs w:val="28"/>
        </w:rPr>
        <w:t>应届生提供学生证封皮、照片页及盖章页，大学期间成绩单原件或登录成绩查询系统的成绩单截图，</w:t>
      </w:r>
      <w:proofErr w:type="gramStart"/>
      <w:r w:rsidRPr="00335748">
        <w:rPr>
          <w:rFonts w:ascii="仿宋" w:eastAsia="仿宋" w:hAnsi="仿宋" w:cs="Times New Roman" w:hint="eastAsia"/>
          <w:color w:val="333333"/>
          <w:kern w:val="0"/>
          <w:sz w:val="28"/>
          <w:szCs w:val="28"/>
        </w:rPr>
        <w:t>中国学信网学籍</w:t>
      </w:r>
      <w:proofErr w:type="gramEnd"/>
      <w:r w:rsidRPr="00335748">
        <w:rPr>
          <w:rFonts w:ascii="仿宋" w:eastAsia="仿宋" w:hAnsi="仿宋" w:cs="Times New Roman" w:hint="eastAsia"/>
          <w:color w:val="333333"/>
          <w:kern w:val="0"/>
          <w:sz w:val="28"/>
          <w:szCs w:val="28"/>
        </w:rPr>
        <w:t>在线验证报告。</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rPr>
        <w:t>3、往届生提供毕业证书和学历学位证书、教育部学历证书电子注册备案表（</w:t>
      </w:r>
      <w:proofErr w:type="gramStart"/>
      <w:r w:rsidRPr="00335748">
        <w:rPr>
          <w:rFonts w:ascii="仿宋" w:eastAsia="仿宋" w:hAnsi="仿宋" w:cs="Times New Roman" w:hint="eastAsia"/>
          <w:color w:val="333333"/>
          <w:kern w:val="0"/>
          <w:sz w:val="28"/>
          <w:szCs w:val="28"/>
        </w:rPr>
        <w:t>学信网可</w:t>
      </w:r>
      <w:proofErr w:type="gramEnd"/>
      <w:r w:rsidRPr="00335748">
        <w:rPr>
          <w:rFonts w:ascii="仿宋" w:eastAsia="仿宋" w:hAnsi="仿宋" w:cs="Times New Roman" w:hint="eastAsia"/>
          <w:color w:val="333333"/>
          <w:kern w:val="0"/>
          <w:sz w:val="28"/>
          <w:szCs w:val="28"/>
        </w:rPr>
        <w:t>下载）。</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rPr>
        <w:t>4</w:t>
      </w:r>
      <w:r w:rsidRPr="00335748">
        <w:rPr>
          <w:rFonts w:ascii="仿宋" w:eastAsia="仿宋" w:hAnsi="仿宋" w:cs="Times New Roman" w:hint="eastAsia"/>
          <w:color w:val="333333"/>
          <w:spacing w:val="-20"/>
          <w:kern w:val="0"/>
          <w:sz w:val="28"/>
          <w:szCs w:val="28"/>
        </w:rPr>
        <w:t>、</w:t>
      </w:r>
      <w:r w:rsidRPr="00335748">
        <w:rPr>
          <w:rFonts w:ascii="仿宋" w:eastAsia="仿宋" w:hAnsi="仿宋" w:cs="Times New Roman" w:hint="eastAsia"/>
          <w:color w:val="333333"/>
          <w:kern w:val="0"/>
          <w:sz w:val="28"/>
          <w:szCs w:val="28"/>
        </w:rPr>
        <w:t>境外学历考生需提供教育部留学服务中心出具的学历学位认证报告。</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rPr>
        <w:t>5</w:t>
      </w:r>
      <w:r w:rsidRPr="00335748">
        <w:rPr>
          <w:rFonts w:ascii="仿宋" w:eastAsia="仿宋" w:hAnsi="仿宋" w:cs="Times New Roman" w:hint="eastAsia"/>
          <w:color w:val="333333"/>
          <w:spacing w:val="-20"/>
          <w:kern w:val="0"/>
          <w:sz w:val="28"/>
          <w:szCs w:val="28"/>
        </w:rPr>
        <w:t>、</w:t>
      </w:r>
      <w:r w:rsidRPr="00335748">
        <w:rPr>
          <w:rFonts w:ascii="仿宋" w:eastAsia="仿宋" w:hAnsi="仿宋" w:cs="Times New Roman" w:hint="eastAsia"/>
          <w:color w:val="333333"/>
          <w:kern w:val="0"/>
          <w:sz w:val="28"/>
          <w:szCs w:val="28"/>
        </w:rPr>
        <w:t>参加本专业学科竞赛的获奖证书，发表专业论文等科研成果的证明材料，以及等级证书、荣誉证书等能证明个人能力水平的材料。</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rPr>
        <w:t>6</w:t>
      </w:r>
      <w:r w:rsidRPr="00335748">
        <w:rPr>
          <w:rFonts w:ascii="仿宋" w:eastAsia="仿宋" w:hAnsi="仿宋" w:cs="Times New Roman" w:hint="eastAsia"/>
          <w:color w:val="333333"/>
          <w:spacing w:val="-20"/>
          <w:kern w:val="0"/>
          <w:sz w:val="28"/>
          <w:szCs w:val="28"/>
        </w:rPr>
        <w:t>、</w:t>
      </w:r>
      <w:r w:rsidRPr="00335748">
        <w:rPr>
          <w:rFonts w:ascii="仿宋" w:eastAsia="仿宋" w:hAnsi="仿宋" w:cs="Times New Roman" w:hint="eastAsia"/>
          <w:color w:val="333333"/>
          <w:kern w:val="0"/>
          <w:sz w:val="28"/>
          <w:szCs w:val="28"/>
        </w:rPr>
        <w:t>个人设计作品集（注：</w:t>
      </w:r>
      <w:proofErr w:type="gramStart"/>
      <w:r w:rsidRPr="00335748">
        <w:rPr>
          <w:rFonts w:ascii="仿宋" w:eastAsia="仿宋" w:hAnsi="仿宋" w:cs="Times New Roman" w:hint="eastAsia"/>
          <w:color w:val="333333"/>
          <w:kern w:val="0"/>
          <w:sz w:val="28"/>
          <w:szCs w:val="28"/>
        </w:rPr>
        <w:t>作品集若存在</w:t>
      </w:r>
      <w:proofErr w:type="gramEnd"/>
      <w:r w:rsidRPr="00335748">
        <w:rPr>
          <w:rFonts w:ascii="仿宋" w:eastAsia="仿宋" w:hAnsi="仿宋" w:cs="Times New Roman" w:hint="eastAsia"/>
          <w:color w:val="333333"/>
          <w:kern w:val="0"/>
          <w:sz w:val="28"/>
          <w:szCs w:val="28"/>
        </w:rPr>
        <w:t>弄虚作假的情况，直接取消复试资格！）</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rPr>
        <w:t>7</w:t>
      </w:r>
      <w:r w:rsidRPr="00335748">
        <w:rPr>
          <w:rFonts w:ascii="仿宋" w:eastAsia="仿宋" w:hAnsi="仿宋" w:cs="Times New Roman" w:hint="eastAsia"/>
          <w:color w:val="333333"/>
          <w:spacing w:val="-20"/>
          <w:kern w:val="0"/>
          <w:sz w:val="28"/>
          <w:szCs w:val="28"/>
        </w:rPr>
        <w:t>、</w:t>
      </w:r>
      <w:r w:rsidRPr="00335748">
        <w:rPr>
          <w:rFonts w:ascii="仿宋" w:eastAsia="仿宋" w:hAnsi="仿宋" w:cs="Times New Roman" w:hint="eastAsia"/>
          <w:color w:val="333333"/>
          <w:kern w:val="0"/>
          <w:sz w:val="28"/>
          <w:szCs w:val="28"/>
        </w:rPr>
        <w:t>符合特殊计划和加分政策考生的相关证明材料。</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rPr>
        <w:lastRenderedPageBreak/>
        <w:t>8</w:t>
      </w:r>
      <w:r w:rsidRPr="00335748">
        <w:rPr>
          <w:rFonts w:ascii="仿宋" w:eastAsia="仿宋" w:hAnsi="仿宋" w:cs="Times New Roman" w:hint="eastAsia"/>
          <w:color w:val="333333"/>
          <w:spacing w:val="-20"/>
          <w:kern w:val="0"/>
          <w:sz w:val="28"/>
          <w:szCs w:val="28"/>
        </w:rPr>
        <w:t>、</w:t>
      </w:r>
      <w:r w:rsidRPr="00335748">
        <w:rPr>
          <w:rFonts w:ascii="仿宋" w:eastAsia="仿宋" w:hAnsi="仿宋" w:cs="Times New Roman" w:hint="eastAsia"/>
          <w:color w:val="333333"/>
          <w:kern w:val="0"/>
          <w:sz w:val="28"/>
          <w:szCs w:val="28"/>
        </w:rPr>
        <w:t>注意：未进行资格审查或未审查通过的考生不得参加复试。复试过程中运用“人脸识别”、“人证识别”等技术，并通过综合对比“报考库”、“学籍学历库”、“人口信息库”、“考生考试诚信档案库”等措施，对考生身份的审查核验，严防复试“替考”。</w:t>
      </w:r>
    </w:p>
    <w:p w:rsidR="00335748" w:rsidRPr="00335748" w:rsidRDefault="00335748" w:rsidP="00335748">
      <w:pPr>
        <w:widowControl/>
        <w:shd w:val="clear" w:color="auto" w:fill="FFFFFF"/>
        <w:spacing w:line="400" w:lineRule="atLeast"/>
        <w:ind w:firstLine="562"/>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b/>
          <w:bCs/>
          <w:color w:val="333333"/>
          <w:kern w:val="0"/>
          <w:sz w:val="28"/>
          <w:szCs w:val="28"/>
          <w:shd w:val="clear" w:color="auto" w:fill="FFFFFF"/>
        </w:rPr>
        <w:t>说明：未进行资格审查或资格审查未通过的考生不得参加复试。</w:t>
      </w:r>
    </w:p>
    <w:p w:rsidR="00335748" w:rsidRPr="00335748" w:rsidRDefault="00335748" w:rsidP="00335748">
      <w:pPr>
        <w:widowControl/>
        <w:shd w:val="clear" w:color="auto" w:fill="FFFFFF"/>
        <w:spacing w:line="400" w:lineRule="atLeast"/>
        <w:ind w:firstLine="562"/>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b/>
          <w:bCs/>
          <w:color w:val="333333"/>
          <w:kern w:val="0"/>
          <w:sz w:val="28"/>
          <w:szCs w:val="28"/>
          <w:shd w:val="clear" w:color="auto" w:fill="FFFFFF"/>
        </w:rPr>
        <w:t>八、需准备的相关材料</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1、本人二代居民身份证。</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2、诚信复试承诺书。</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3、八开素描纸（美术学）、A3打印纸（设计学、工业设计工程非全日制）及相关画具。</w:t>
      </w:r>
    </w:p>
    <w:p w:rsidR="00335748" w:rsidRPr="00335748" w:rsidRDefault="00335748" w:rsidP="00335748">
      <w:pPr>
        <w:widowControl/>
        <w:shd w:val="clear" w:color="auto" w:fill="FFFFFF"/>
        <w:spacing w:line="400" w:lineRule="atLeast"/>
        <w:ind w:firstLine="562"/>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b/>
          <w:bCs/>
          <w:color w:val="333333"/>
          <w:kern w:val="0"/>
          <w:sz w:val="28"/>
          <w:szCs w:val="28"/>
          <w:shd w:val="clear" w:color="auto" w:fill="FFFFFF"/>
        </w:rPr>
        <w:t>九、信息查询</w:t>
      </w:r>
    </w:p>
    <w:p w:rsidR="00335748" w:rsidRPr="00335748" w:rsidRDefault="00335748" w:rsidP="00335748">
      <w:pPr>
        <w:widowControl/>
        <w:shd w:val="clear" w:color="auto" w:fill="FFFFFF"/>
        <w:spacing w:line="400" w:lineRule="atLeast"/>
        <w:ind w:firstLine="560"/>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复试成绩和录取信息等可在沈阳航空航天大学硕士研究生管理信息系统（网址：</w:t>
      </w:r>
      <w:r w:rsidRPr="00335748">
        <w:rPr>
          <w:rFonts w:ascii="Times New Roman" w:eastAsia="宋体" w:hAnsi="Times New Roman" w:cs="Times New Roman"/>
          <w:color w:val="333333"/>
          <w:kern w:val="0"/>
          <w:sz w:val="24"/>
          <w:szCs w:val="24"/>
          <w:shd w:val="clear" w:color="auto" w:fill="FFFFFF"/>
        </w:rPr>
        <w:t>http://123.60.209.33:1009/ASPX/Student/StuLogin.aspx</w:t>
      </w:r>
      <w:r w:rsidRPr="00335748">
        <w:rPr>
          <w:rFonts w:ascii="仿宋" w:eastAsia="仿宋" w:hAnsi="仿宋" w:cs="Times New Roman" w:hint="eastAsia"/>
          <w:color w:val="333333"/>
          <w:kern w:val="0"/>
          <w:sz w:val="28"/>
          <w:szCs w:val="28"/>
          <w:shd w:val="clear" w:color="auto" w:fill="FFFFFF"/>
        </w:rPr>
        <w:t>）查询。</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未尽事宜详见《沈阳航空航天大学2023年全国硕士研究生复试工作方案》。</w:t>
      </w:r>
    </w:p>
    <w:p w:rsidR="00335748" w:rsidRPr="00335748" w:rsidRDefault="00335748" w:rsidP="00335748">
      <w:pPr>
        <w:widowControl/>
        <w:shd w:val="clear" w:color="auto" w:fill="FFFFFF"/>
        <w:spacing w:line="400" w:lineRule="atLeast"/>
        <w:ind w:firstLine="560"/>
        <w:jc w:val="left"/>
        <w:rPr>
          <w:rFonts w:ascii="Times New Roman" w:eastAsia="微软雅黑" w:hAnsi="Times New Roman" w:cs="Times New Roman"/>
          <w:color w:val="333333"/>
          <w:kern w:val="0"/>
          <w:sz w:val="24"/>
          <w:szCs w:val="24"/>
        </w:rPr>
      </w:pPr>
      <w:r w:rsidRPr="00335748">
        <w:rPr>
          <w:rFonts w:ascii="仿宋" w:eastAsia="仿宋" w:hAnsi="仿宋" w:cs="Times New Roman" w:hint="eastAsia"/>
          <w:color w:val="333333"/>
          <w:kern w:val="0"/>
          <w:sz w:val="28"/>
          <w:szCs w:val="28"/>
          <w:shd w:val="clear" w:color="auto" w:fill="FFFFFF"/>
        </w:rPr>
        <w:t>联系人：于老师（电话：15241848925）</w:t>
      </w:r>
    </w:p>
    <w:p w:rsidR="00335748" w:rsidRPr="00335748" w:rsidRDefault="00335748" w:rsidP="00335748">
      <w:pPr>
        <w:widowControl/>
        <w:shd w:val="clear" w:color="auto" w:fill="FFFFFF"/>
        <w:spacing w:line="440" w:lineRule="atLeast"/>
        <w:ind w:firstLine="480"/>
        <w:jc w:val="right"/>
        <w:rPr>
          <w:rFonts w:ascii="Times New Roman" w:eastAsia="微软雅黑" w:hAnsi="Times New Roman" w:cs="Times New Roman"/>
          <w:color w:val="333333"/>
          <w:kern w:val="0"/>
          <w:sz w:val="24"/>
          <w:szCs w:val="24"/>
        </w:rPr>
      </w:pPr>
      <w:r w:rsidRPr="00335748">
        <w:rPr>
          <w:rFonts w:ascii="宋体" w:eastAsia="宋体" w:hAnsi="宋体" w:cs="Times New Roman" w:hint="eastAsia"/>
          <w:color w:val="333333"/>
          <w:kern w:val="0"/>
          <w:sz w:val="24"/>
          <w:szCs w:val="24"/>
          <w:shd w:val="clear" w:color="auto" w:fill="FFFFFF"/>
        </w:rPr>
        <w:t>沈阳航空航天大学设计艺术学院</w:t>
      </w:r>
    </w:p>
    <w:p w:rsidR="00335748" w:rsidRPr="00335748" w:rsidRDefault="00335748" w:rsidP="00335748">
      <w:pPr>
        <w:widowControl/>
        <w:shd w:val="clear" w:color="auto" w:fill="FFFFFF"/>
        <w:spacing w:line="440" w:lineRule="atLeast"/>
        <w:ind w:firstLine="480"/>
        <w:jc w:val="right"/>
        <w:rPr>
          <w:rFonts w:ascii="Times New Roman" w:eastAsia="微软雅黑" w:hAnsi="Times New Roman" w:cs="Times New Roman"/>
          <w:color w:val="333333"/>
          <w:kern w:val="0"/>
          <w:sz w:val="24"/>
          <w:szCs w:val="24"/>
        </w:rPr>
      </w:pPr>
      <w:r w:rsidRPr="00335748">
        <w:rPr>
          <w:rFonts w:ascii="Times New Roman" w:eastAsia="宋体" w:hAnsi="Times New Roman" w:cs="Times New Roman"/>
          <w:color w:val="333333"/>
          <w:kern w:val="0"/>
          <w:sz w:val="24"/>
          <w:szCs w:val="24"/>
          <w:shd w:val="clear" w:color="auto" w:fill="FFFFFF"/>
        </w:rPr>
        <w:t>2023</w:t>
      </w:r>
      <w:r w:rsidRPr="00335748">
        <w:rPr>
          <w:rFonts w:ascii="宋体" w:eastAsia="宋体" w:hAnsi="宋体" w:cs="Times New Roman" w:hint="eastAsia"/>
          <w:color w:val="333333"/>
          <w:kern w:val="0"/>
          <w:sz w:val="24"/>
          <w:szCs w:val="24"/>
          <w:shd w:val="clear" w:color="auto" w:fill="FFFFFF"/>
        </w:rPr>
        <w:t>年</w:t>
      </w:r>
      <w:r w:rsidRPr="00335748">
        <w:rPr>
          <w:rFonts w:ascii="Times New Roman" w:eastAsia="宋体" w:hAnsi="Times New Roman" w:cs="Times New Roman"/>
          <w:color w:val="333333"/>
          <w:kern w:val="0"/>
          <w:sz w:val="24"/>
          <w:szCs w:val="24"/>
          <w:shd w:val="clear" w:color="auto" w:fill="FFFFFF"/>
        </w:rPr>
        <w:t>4</w:t>
      </w:r>
      <w:r w:rsidRPr="00335748">
        <w:rPr>
          <w:rFonts w:ascii="宋体" w:eastAsia="宋体" w:hAnsi="宋体" w:cs="Times New Roman" w:hint="eastAsia"/>
          <w:color w:val="333333"/>
          <w:kern w:val="0"/>
          <w:sz w:val="24"/>
          <w:szCs w:val="24"/>
          <w:shd w:val="clear" w:color="auto" w:fill="FFFFFF"/>
        </w:rPr>
        <w:t>月</w:t>
      </w:r>
      <w:r w:rsidRPr="00335748">
        <w:rPr>
          <w:rFonts w:ascii="Times New Roman" w:eastAsia="宋体" w:hAnsi="Times New Roman" w:cs="Times New Roman"/>
          <w:color w:val="333333"/>
          <w:kern w:val="0"/>
          <w:sz w:val="24"/>
          <w:szCs w:val="24"/>
          <w:shd w:val="clear" w:color="auto" w:fill="FFFFFF"/>
        </w:rPr>
        <w:t>9</w:t>
      </w:r>
      <w:r w:rsidRPr="00335748">
        <w:rPr>
          <w:rFonts w:ascii="宋体" w:eastAsia="宋体" w:hAnsi="宋体" w:cs="Times New Roman" w:hint="eastAsia"/>
          <w:color w:val="333333"/>
          <w:kern w:val="0"/>
          <w:sz w:val="24"/>
          <w:szCs w:val="24"/>
          <w:shd w:val="clear" w:color="auto" w:fill="FFFFFF"/>
        </w:rPr>
        <w:t>日</w:t>
      </w:r>
    </w:p>
    <w:p w:rsidR="00296797" w:rsidRDefault="00296797">
      <w:bookmarkStart w:id="0" w:name="_GoBack"/>
      <w:bookmarkEnd w:id="0"/>
    </w:p>
    <w:sectPr w:rsidR="002967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FBC"/>
    <w:rsid w:val="00296797"/>
    <w:rsid w:val="00335748"/>
    <w:rsid w:val="00702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35748"/>
    <w:rPr>
      <w:b/>
      <w:bCs/>
    </w:rPr>
  </w:style>
  <w:style w:type="paragraph" w:styleId="a4">
    <w:name w:val="Normal (Web)"/>
    <w:basedOn w:val="a"/>
    <w:uiPriority w:val="99"/>
    <w:semiHidden/>
    <w:unhideWhenUsed/>
    <w:rsid w:val="00335748"/>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33574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35748"/>
    <w:rPr>
      <w:b/>
      <w:bCs/>
    </w:rPr>
  </w:style>
  <w:style w:type="paragraph" w:styleId="a4">
    <w:name w:val="Normal (Web)"/>
    <w:basedOn w:val="a"/>
    <w:uiPriority w:val="99"/>
    <w:semiHidden/>
    <w:unhideWhenUsed/>
    <w:rsid w:val="00335748"/>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33574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685275">
      <w:bodyDiv w:val="1"/>
      <w:marLeft w:val="0"/>
      <w:marRight w:val="0"/>
      <w:marTop w:val="0"/>
      <w:marBottom w:val="0"/>
      <w:divBdr>
        <w:top w:val="none" w:sz="0" w:space="0" w:color="auto"/>
        <w:left w:val="none" w:sz="0" w:space="0" w:color="auto"/>
        <w:bottom w:val="none" w:sz="0" w:space="0" w:color="auto"/>
        <w:right w:val="none" w:sz="0" w:space="0" w:color="auto"/>
      </w:divBdr>
      <w:divsChild>
        <w:div w:id="400182946">
          <w:marLeft w:val="0"/>
          <w:marRight w:val="0"/>
          <w:marTop w:val="0"/>
          <w:marBottom w:val="0"/>
          <w:divBdr>
            <w:top w:val="none" w:sz="0" w:space="0" w:color="auto"/>
            <w:left w:val="none" w:sz="0" w:space="0" w:color="auto"/>
            <w:bottom w:val="single" w:sz="6" w:space="11" w:color="EBEBEB"/>
            <w:right w:val="none" w:sz="0" w:space="0" w:color="auto"/>
          </w:divBdr>
        </w:div>
        <w:div w:id="1597204484">
          <w:marLeft w:val="0"/>
          <w:marRight w:val="0"/>
          <w:marTop w:val="0"/>
          <w:marBottom w:val="0"/>
          <w:divBdr>
            <w:top w:val="none" w:sz="0" w:space="0" w:color="auto"/>
            <w:left w:val="none" w:sz="0" w:space="0" w:color="auto"/>
            <w:bottom w:val="none" w:sz="0" w:space="0" w:color="auto"/>
            <w:right w:val="none" w:sz="0" w:space="0" w:color="auto"/>
          </w:divBdr>
          <w:divsChild>
            <w:div w:id="1422140154">
              <w:marLeft w:val="0"/>
              <w:marRight w:val="0"/>
              <w:marTop w:val="0"/>
              <w:marBottom w:val="0"/>
              <w:divBdr>
                <w:top w:val="none" w:sz="0" w:space="0" w:color="auto"/>
                <w:left w:val="none" w:sz="0" w:space="0" w:color="auto"/>
                <w:bottom w:val="none" w:sz="0" w:space="0" w:color="auto"/>
                <w:right w:val="none" w:sz="0" w:space="0" w:color="auto"/>
              </w:divBdr>
              <w:divsChild>
                <w:div w:id="200330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2023-05-17T12:25:00Z</dcterms:created>
  <dcterms:modified xsi:type="dcterms:W3CDTF">2023-05-17T12:25:00Z</dcterms:modified>
</cp:coreProperties>
</file>